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0C" w:rsidRPr="0018220C" w:rsidRDefault="0018220C" w:rsidP="0018220C">
      <w:pPr>
        <w:spacing w:line="240" w:lineRule="auto"/>
        <w:jc w:val="center"/>
        <w:rPr>
          <w:rFonts w:ascii="Book Antiqua" w:eastAsia="Book Antiqua" w:hAnsi="Book Antiqua" w:cs="Times New Roman"/>
          <w:b/>
        </w:rPr>
      </w:pPr>
      <w:r>
        <w:rPr>
          <w:rFonts w:ascii="Book Antiqua" w:eastAsia="Book Antiqua" w:hAnsi="Book Antiqua" w:cs="Times New Roman"/>
          <w:b/>
        </w:rPr>
        <w:t>STRATEGI PENGEMBANGAN BUMDES DELTA MULIA DI DESA PANEMPAN KABUPATEN PAMEKASAN</w:t>
      </w:r>
    </w:p>
    <w:p w:rsidR="0018220C" w:rsidRPr="00313EFC" w:rsidRDefault="0018220C" w:rsidP="0018220C">
      <w:pPr>
        <w:spacing w:after="0" w:line="240" w:lineRule="auto"/>
        <w:jc w:val="center"/>
        <w:rPr>
          <w:rFonts w:ascii="Book Antiqua" w:eastAsia="Book Antiqua" w:hAnsi="Book Antiqua" w:cs="Times New Roman"/>
        </w:rPr>
      </w:pPr>
      <w:r>
        <w:rPr>
          <w:rFonts w:ascii="Book Antiqua" w:eastAsia="Book Antiqua" w:hAnsi="Book Antiqua" w:cs="Times New Roman"/>
        </w:rPr>
        <w:t>Uswatun Hasanah</w:t>
      </w:r>
    </w:p>
    <w:p w:rsidR="0018220C" w:rsidRPr="00313EFC" w:rsidRDefault="0018220C" w:rsidP="0018220C">
      <w:pPr>
        <w:spacing w:after="0" w:line="240" w:lineRule="auto"/>
        <w:jc w:val="center"/>
        <w:rPr>
          <w:rFonts w:ascii="Book Antiqua" w:eastAsia="Book Antiqua" w:hAnsi="Book Antiqua" w:cs="Times New Roman"/>
        </w:rPr>
      </w:pPr>
      <w:r w:rsidRPr="00313EFC">
        <w:rPr>
          <w:rFonts w:ascii="Book Antiqua" w:eastAsia="Book Antiqua" w:hAnsi="Book Antiqua" w:cs="Times New Roman"/>
        </w:rPr>
        <w:t>Program Studi Agribisnis, Universitas Trunojoyo Madura</w:t>
      </w:r>
    </w:p>
    <w:p w:rsidR="0018220C" w:rsidRPr="00313EFC" w:rsidRDefault="000354B9" w:rsidP="0018220C">
      <w:pPr>
        <w:spacing w:after="0" w:line="240" w:lineRule="auto"/>
        <w:jc w:val="center"/>
        <w:rPr>
          <w:rFonts w:ascii="Book Antiqua" w:eastAsia="Book Antiqua" w:hAnsi="Book Antiqua" w:cs="Times New Roman"/>
        </w:rPr>
      </w:pPr>
      <w:hyperlink r:id="rId8" w:history="1">
        <w:r w:rsidR="0018220C" w:rsidRPr="00772FCA">
          <w:rPr>
            <w:rStyle w:val="Hyperlink"/>
            <w:rFonts w:ascii="Book Antiqua" w:eastAsia="Book Antiqua" w:hAnsi="Book Antiqua" w:cs="Times New Roman"/>
          </w:rPr>
          <w:t>200321100118@student.trunojoyo.ac.id</w:t>
        </w:r>
      </w:hyperlink>
    </w:p>
    <w:p w:rsidR="0018220C" w:rsidRPr="00313EFC" w:rsidRDefault="0018220C" w:rsidP="0018220C">
      <w:pPr>
        <w:spacing w:after="0" w:line="240" w:lineRule="auto"/>
        <w:jc w:val="center"/>
        <w:rPr>
          <w:rFonts w:ascii="Book Antiqua" w:eastAsia="Book Antiqua" w:hAnsi="Book Antiqua" w:cs="Times New Roman"/>
        </w:rPr>
      </w:pPr>
    </w:p>
    <w:p w:rsidR="0018220C" w:rsidRPr="00313EFC" w:rsidRDefault="0018220C" w:rsidP="0018220C">
      <w:pPr>
        <w:spacing w:after="0" w:line="240" w:lineRule="auto"/>
        <w:jc w:val="both"/>
        <w:rPr>
          <w:rFonts w:ascii="Book Antiqua" w:eastAsia="Book Antiqua" w:hAnsi="Book Antiqua" w:cs="Times New Roman"/>
          <w:b/>
        </w:rPr>
      </w:pPr>
      <w:r w:rsidRPr="00313EFC">
        <w:rPr>
          <w:rFonts w:ascii="Book Antiqua" w:eastAsia="Book Antiqua" w:hAnsi="Book Antiqua" w:cs="Times New Roman"/>
          <w:b/>
        </w:rPr>
        <w:t>ABSTRAK</w:t>
      </w:r>
    </w:p>
    <w:p w:rsidR="0018220C" w:rsidRPr="00712057" w:rsidRDefault="00712057" w:rsidP="0018220C">
      <w:pPr>
        <w:spacing w:line="240" w:lineRule="auto"/>
        <w:jc w:val="both"/>
        <w:rPr>
          <w:rFonts w:ascii="Book Antiqua" w:hAnsi="Book Antiqua"/>
          <w:i/>
          <w:iCs/>
        </w:rPr>
      </w:pPr>
      <w:r w:rsidRPr="00712057">
        <w:rPr>
          <w:rFonts w:ascii="Book Antiqua" w:hAnsi="Book Antiqua"/>
          <w:i/>
          <w:iCs/>
          <w:lang w:val="en-ZA"/>
        </w:rPr>
        <w:t>Badan Usaha Milik Desa (BUMDes) Delta Mulia Desa Panempan, Kecamatan/Kabupaten Pamekasan, menjadi salah satu BUMDes tersukses di Kabupaten Pamekasan. BUMDes yang berdiri sejak tahun 2018</w:t>
      </w:r>
      <w:r>
        <w:rPr>
          <w:rFonts w:ascii="Book Antiqua" w:hAnsi="Book Antiqua"/>
          <w:i/>
          <w:iCs/>
          <w:lang w:val="en-ZA"/>
        </w:rPr>
        <w:t xml:space="preserve">. Dalam pengembangan BUMDes Delta Mulia memerlukan beberapa strategi dalam pengembangannya. Tujuan dari penelitian ini yaitu memberikan beberapa strategi untuk dapat mencapai pengembangan BUMDes Delta Mulia yang berkelanjutan. Metode penelitian ini menggunakan Analisis SWOT. Hasil dari penelitian menjelasakan bahwa </w:t>
      </w:r>
      <w:r w:rsidRPr="00712057">
        <w:rPr>
          <w:rFonts w:ascii="Book Antiqua" w:hAnsi="Book Antiqua"/>
          <w:i/>
          <w:iCs/>
        </w:rPr>
        <w:t>strategi yang cocok untuk di terapkan oleh BUMDes Del</w:t>
      </w:r>
      <w:r>
        <w:rPr>
          <w:rFonts w:ascii="Book Antiqua" w:hAnsi="Book Antiqua"/>
          <w:i/>
          <w:iCs/>
        </w:rPr>
        <w:t xml:space="preserve">ta mulia yaitu strategi SO </w:t>
      </w:r>
      <w:r w:rsidRPr="00712057">
        <w:rPr>
          <w:rFonts w:ascii="Book Antiqua" w:hAnsi="Book Antiqua"/>
          <w:i/>
          <w:iCs/>
        </w:rPr>
        <w:t>1). Mengoptimalkan modal yang cukup untuk memulai kegiatan perencaan BUMDes Delta Mulia dengan menjalin kemitraan strategis dengan mitra lokal, 2). Meningkatkan pemahaman tentang konsep bisnis BUMDes di kalangan masyarakat desa melalui pelatihan dan edukasi formal tentang manajemen usaha, 3). Menggunakan keterlibatan aktif masyarakat lokal dalam proses pemgambilan keputusan sebagai basis untuk menarik permintaan pasar atas produk dari BUMDes Delta Mulia.</w:t>
      </w:r>
    </w:p>
    <w:p w:rsidR="0018220C" w:rsidRDefault="0018220C" w:rsidP="0018220C">
      <w:pPr>
        <w:spacing w:after="0" w:line="240" w:lineRule="auto"/>
        <w:jc w:val="both"/>
        <w:rPr>
          <w:rFonts w:ascii="Book Antiqua" w:hAnsi="Book Antiqua"/>
        </w:rPr>
      </w:pPr>
      <w:r w:rsidRPr="009313A9">
        <w:rPr>
          <w:rFonts w:ascii="Book Antiqua" w:eastAsia="Book Antiqua" w:hAnsi="Book Antiqua" w:cs="Times New Roman"/>
          <w:b/>
          <w:bCs/>
        </w:rPr>
        <w:t>Kata kunci:</w:t>
      </w:r>
      <w:r w:rsidR="0033103B">
        <w:rPr>
          <w:rFonts w:ascii="Book Antiqua" w:hAnsi="Book Antiqua"/>
        </w:rPr>
        <w:t xml:space="preserve"> BUMDes Delta Mulia, </w:t>
      </w:r>
      <w:r w:rsidRPr="009313A9">
        <w:rPr>
          <w:rFonts w:ascii="Book Antiqua" w:hAnsi="Book Antiqua"/>
        </w:rPr>
        <w:t>SWOT,</w:t>
      </w:r>
      <w:r w:rsidR="0033103B">
        <w:rPr>
          <w:rFonts w:ascii="Book Antiqua" w:hAnsi="Book Antiqua"/>
        </w:rPr>
        <w:t xml:space="preserve"> QSPM</w:t>
      </w:r>
      <w:r w:rsidRPr="009313A9">
        <w:rPr>
          <w:rFonts w:ascii="Book Antiqua" w:hAnsi="Book Antiqua"/>
        </w:rPr>
        <w:t xml:space="preserve"> </w:t>
      </w:r>
    </w:p>
    <w:p w:rsidR="0033103B" w:rsidRDefault="0033103B" w:rsidP="0018220C">
      <w:pPr>
        <w:spacing w:after="0" w:line="240" w:lineRule="auto"/>
        <w:jc w:val="both"/>
        <w:rPr>
          <w:rFonts w:ascii="Book Antiqua" w:hAnsi="Book Antiqua"/>
        </w:rPr>
      </w:pPr>
    </w:p>
    <w:p w:rsidR="0018220C" w:rsidRPr="00BD7538" w:rsidRDefault="00D57C34" w:rsidP="0018220C">
      <w:pPr>
        <w:spacing w:line="240" w:lineRule="auto"/>
        <w:jc w:val="center"/>
        <w:rPr>
          <w:rFonts w:ascii="Book Antiqua" w:eastAsia="Book Antiqua" w:hAnsi="Book Antiqua" w:cs="Times New Roman"/>
          <w:b/>
          <w:bCs/>
        </w:rPr>
      </w:pPr>
      <w:r w:rsidRPr="00D57C34">
        <w:rPr>
          <w:rFonts w:ascii="Book Antiqua" w:eastAsia="Book Antiqua" w:hAnsi="Book Antiqua" w:cs="Times New Roman"/>
          <w:b/>
          <w:bCs/>
        </w:rPr>
        <w:t>DELTA MULIA BUMDES DEVELOPMENT STRATEGY IN PANEMPAN VILLAGE, PAMEKASAN DISTRICT</w:t>
      </w:r>
    </w:p>
    <w:p w:rsidR="0018220C" w:rsidRPr="009313A9" w:rsidRDefault="0018220C" w:rsidP="0018220C">
      <w:pPr>
        <w:spacing w:after="0" w:line="240" w:lineRule="auto"/>
        <w:jc w:val="both"/>
        <w:rPr>
          <w:rFonts w:ascii="Book Antiqua" w:eastAsia="Book Antiqua" w:hAnsi="Book Antiqua" w:cs="Times New Roman"/>
          <w:b/>
          <w:bCs/>
          <w:i/>
          <w:iCs/>
        </w:rPr>
      </w:pPr>
      <w:r w:rsidRPr="009313A9">
        <w:rPr>
          <w:rFonts w:ascii="Book Antiqua" w:eastAsia="Book Antiqua" w:hAnsi="Book Antiqua" w:cs="Times New Roman"/>
          <w:b/>
          <w:bCs/>
          <w:i/>
          <w:iCs/>
        </w:rPr>
        <w:t>ABSTRACT</w:t>
      </w:r>
    </w:p>
    <w:p w:rsidR="0018220C" w:rsidRDefault="00D57C34" w:rsidP="0018220C">
      <w:pPr>
        <w:spacing w:line="240" w:lineRule="auto"/>
        <w:jc w:val="both"/>
        <w:rPr>
          <w:rFonts w:ascii="Book Antiqua" w:eastAsia="Book Antiqua" w:hAnsi="Book Antiqua" w:cs="Times New Roman"/>
          <w:i/>
          <w:iCs/>
        </w:rPr>
      </w:pPr>
      <w:r w:rsidRPr="00D57C34">
        <w:rPr>
          <w:rFonts w:ascii="Book Antiqua" w:eastAsia="Book Antiqua" w:hAnsi="Book Antiqua" w:cs="Times New Roman"/>
          <w:i/>
          <w:iCs/>
        </w:rPr>
        <w:t>Delta Mulia Village-Owned Enterprise (BUMDes) Panempan Village, Pamekasan District/Regency, is one of the most successful BUMDes in Pamekasan Regency. BUMDes which was founded in 2018. In the development of BUMDes Delta Mulia requires several strategies in its development. The purpose of this research is to provide several strategies to be able to achieve the sustainable development of Delta Mulia BUMDes. This research method uses SWOT analysis. The results of the study explain that the strategy that is suitable to be implemented by BUMDes Delta Mulia is the SO strategy 1). Optimizing sufficient capital to start planning activities for Delta Mulia BUMDes by establishing strategic partnerships with local partners, 2). Increasing understanding of the BUMDes business concept among village communities through formal training and education about business management, 3). Using the active involvement of local communities in the decision-making process as a basis for attracting market demand for products from BUMDes Delta Mulia.</w:t>
      </w:r>
    </w:p>
    <w:p w:rsidR="0018220C" w:rsidRPr="00752E4E" w:rsidRDefault="0018220C" w:rsidP="0018220C">
      <w:pPr>
        <w:spacing w:line="240" w:lineRule="auto"/>
        <w:jc w:val="both"/>
        <w:rPr>
          <w:rFonts w:ascii="Book Antiqua" w:eastAsia="Book Antiqua" w:hAnsi="Book Antiqua" w:cs="Times New Roman"/>
        </w:rPr>
      </w:pPr>
      <w:r w:rsidRPr="00752E4E">
        <w:rPr>
          <w:rFonts w:ascii="Book Antiqua" w:eastAsia="Book Antiqua" w:hAnsi="Book Antiqua" w:cs="Times New Roman"/>
          <w:b/>
          <w:bCs/>
          <w:i/>
          <w:iCs/>
        </w:rPr>
        <w:t>Keywords:</w:t>
      </w:r>
      <w:r w:rsidRPr="00752E4E">
        <w:rPr>
          <w:rFonts w:ascii="Book Antiqua" w:eastAsia="Book Antiqua" w:hAnsi="Book Antiqua" w:cs="Times New Roman"/>
          <w:i/>
          <w:iCs/>
        </w:rPr>
        <w:t xml:space="preserve"> </w:t>
      </w:r>
      <w:r w:rsidR="00D57C34" w:rsidRPr="00D57C34">
        <w:rPr>
          <w:rFonts w:ascii="Book Antiqua" w:eastAsia="Book Antiqua" w:hAnsi="Book Antiqua" w:cs="Times New Roman"/>
          <w:i/>
          <w:iCs/>
        </w:rPr>
        <w:t>BUMDes Delta Mulia, SWOT, QSPM</w:t>
      </w:r>
    </w:p>
    <w:p w:rsidR="0018220C" w:rsidRPr="00313EFC" w:rsidRDefault="0018220C" w:rsidP="0018220C">
      <w:pPr>
        <w:spacing w:before="240" w:after="0" w:line="240" w:lineRule="auto"/>
        <w:jc w:val="both"/>
        <w:rPr>
          <w:rFonts w:ascii="Book Antiqua" w:eastAsia="Book Antiqua" w:hAnsi="Book Antiqua" w:cs="Times New Roman"/>
          <w:b/>
          <w:lang w:val="id-ID"/>
        </w:rPr>
      </w:pPr>
      <w:r w:rsidRPr="00313EFC">
        <w:rPr>
          <w:rFonts w:ascii="Book Antiqua" w:eastAsia="Book Antiqua" w:hAnsi="Book Antiqua" w:cs="Times New Roman"/>
          <w:b/>
        </w:rPr>
        <w:t>PENDAHULUAN</w:t>
      </w:r>
    </w:p>
    <w:p w:rsidR="0018220C" w:rsidRPr="0018220C" w:rsidRDefault="0018220C" w:rsidP="0018220C">
      <w:pPr>
        <w:spacing w:after="0" w:line="240" w:lineRule="auto"/>
        <w:jc w:val="both"/>
        <w:rPr>
          <w:rFonts w:ascii="Book Antiqua" w:hAnsi="Book Antiqua"/>
        </w:rPr>
      </w:pPr>
      <w:r w:rsidRPr="0018220C">
        <w:rPr>
          <w:rFonts w:ascii="Book Antiqua" w:hAnsi="Book Antiqua"/>
        </w:rPr>
        <w:t>Desa merupakan bagian penting dari kehidupan masyarakat di Indonesia. Untuk mencapai pertumbuhan dan kemajuan yang berkelanjutan, diperlukan strategi pengembangan desa yang efektif dan tepat sasaran</w:t>
      </w:r>
      <w:r w:rsidR="00712057">
        <w:rPr>
          <w:rFonts w:ascii="Book Antiqua" w:hAnsi="Book Antiqua"/>
        </w:rPr>
        <w:fldChar w:fldCharType="begin" w:fldLock="1"/>
      </w:r>
      <w:r w:rsidR="00712057">
        <w:rPr>
          <w:rFonts w:ascii="Book Antiqua" w:hAnsi="Book Antiqua"/>
        </w:rPr>
        <w:instrText>ADDIN CSL_CITATION {"citationItems":[{"id":"ITEM-1","itemData":{"author":[{"dropping-particle":"","family":"Syahadatina","given":"Rika","non-dropping-particle":"","parse-names":false,"suffix":""},{"dropping-particle":"","family":"Rohmaniyah","given":"","non-dropping-particle":"","parse-names":false,"suffix":""},{"dropping-particle":"","family":"Syaiful","given":"","non-dropping-particle":"","parse-names":false,"suffix":""},{"dropping-particle":"","family":"Vaura","given":"Selvia","non-dropping-particle":"","parse-names":false,"suffix":""}],"id":"ITEM-1","issue":"1","issued":{"date-parts":[["2023"]]},"title":"Efektivitas dan Efisiensi Pengelolaan Keuangan keuangan Badan Usaha Milik Desa (BUMDes) di Kabupaten Pamekasan","type":"article-journal","volume":"8"},"uris":["http://www.mendeley.com/documents/?uuid=f7d1c0b5-2626-45cb-bc6d-99c669f57306"]}],"mendeley":{"formattedCitation":"(Syahadatina et al., 2023)","plainTextFormattedCitation":"(Syahadatina et al., 2023)","previouslyFormattedCitation":"(Syahadatina et al., 2023)"},"properties":{"noteIndex":0},"schema":"https://github.com/citation-style-language/schema/raw/master/csl-citation.json"}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(Syahadatina et al., 2023)</w:t>
      </w:r>
      <w:r w:rsidR="00712057">
        <w:rPr>
          <w:rFonts w:ascii="Book Antiqua" w:hAnsi="Book Antiqua"/>
        </w:rPr>
        <w:fldChar w:fldCharType="end"/>
      </w:r>
      <w:r w:rsidRPr="0018220C">
        <w:rPr>
          <w:rFonts w:ascii="Book Antiqua" w:hAnsi="Book Antiqua"/>
        </w:rPr>
        <w:t xml:space="preserve">. Strategi pengembangan desa bertujuan untuk meningkatkan kualitas hidup </w:t>
      </w:r>
      <w:r w:rsidRPr="0018220C">
        <w:rPr>
          <w:rFonts w:ascii="Book Antiqua" w:hAnsi="Book Antiqua"/>
        </w:rPr>
        <w:lastRenderedPageBreak/>
        <w:t>masyarakat, perekonomian lokal, serta infrastruktur dan fasilitas publik di dalamnya</w:t>
      </w:r>
      <w:r w:rsidR="00712057">
        <w:rPr>
          <w:rFonts w:ascii="Book Antiqua" w:hAnsi="Book Antiqua"/>
        </w:rPr>
        <w:fldChar w:fldCharType="begin" w:fldLock="1"/>
      </w:r>
      <w:r w:rsidR="00712057">
        <w:rPr>
          <w:rFonts w:ascii="Book Antiqua" w:hAnsi="Book Antiqua"/>
        </w:rPr>
        <w:instrText>ADDIN CSL_CITATION {"citationItems":[{"id":"ITEM-1","itemData":{"ISBN":"8564896699","author":[{"dropping-particle":"","family":"Sari","given":"Yanuar Kartika","non-dropping-particle":"","parse-names":false,"suffix":""},{"dropping-particle":"","family":"Shilihah","given":"Qomariyatus","non-dropping-particle":"","parse-names":false,"suffix":""},{"dropping-particle":"","family":"Wanusmawatie","given":"Ike","non-dropping-particle":"","parse-names":false,"suffix":""}],"id":"ITEM-1","issue":"2","issued":{"date-parts":[["2022"]]},"page":"214-224","title":"Evaluasi Program Pengembangan Kapasitas Aparatur Pemerintah Desa (Suatu Kajian Pelatihan Penyusunan RPJM Desa dan RKP Desa Kabupaten Bojonegoro Pada Balai Desa pemerintahan Desa di Malang)","type":"article-journal","volume":"8"},"uris":["http://www.mendeley.com/documents/?uuid=16ec7fe3-6ada-4e04-b1f1-0569b4dc98d1"]}],"mendeley":{"formattedCitation":"(Sari et al., 2022)","plainTextFormattedCitation":"(Sari et al., 2022)","previouslyFormattedCitation":"(Sari et al., 2022)"},"properties":{"noteIndex":0},"schema":"https://github.com/citation-style-language/schema/raw/master/csl-citation.json"}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(Sari et al., 2022)</w:t>
      </w:r>
      <w:r w:rsidR="00712057">
        <w:rPr>
          <w:rFonts w:ascii="Book Antiqua" w:hAnsi="Book Antiqua"/>
        </w:rPr>
        <w:fldChar w:fldCharType="end"/>
      </w:r>
      <w:r w:rsidRPr="0018220C">
        <w:rPr>
          <w:rFonts w:ascii="Book Antiqua" w:hAnsi="Book Antiqua"/>
        </w:rPr>
        <w:t>. Dengan adanya strategi ini, diharapkan desa dapat menjadi mandiri secara ekonomi dan memberikan manfaat optimal kepada seluruh komunitasnya</w:t>
      </w:r>
      <w:r w:rsidR="00712057">
        <w:rPr>
          <w:rFonts w:ascii="Book Antiqua" w:hAnsi="Book Antiqua"/>
        </w:rPr>
        <w:fldChar w:fldCharType="begin" w:fldLock="1"/>
      </w:r>
      <w:r w:rsidR="00712057">
        <w:rPr>
          <w:rFonts w:ascii="Book Antiqua" w:hAnsi="Book Antiqua"/>
        </w:rPr>
        <w:instrText>ADDIN CSL_CITATION {"citationItems":[{"id":"ITEM-1","itemData":{"author":[{"dropping-particle":"","family":"Wowor","given":"Mario","non-dropping-particle":"","parse-names":false,"suffix":""},{"dropping-particle":"","family":"Frans","given":"Sungkoh","non-dropping-particle":"","parse-names":false,"suffix":""},{"dropping-particle":"","family":"Waworundeng","given":"Welly","non-dropping-particle":"","parse-names":false,"suffix":""}],"id":"ITEM-1","issue":"3","issued":{"date-parts":[["2019"]]},"page":"1-11","title":"Pengelolaan Badan Usaha Milik Desa (BUMDes) Dalam Peningkatan Pendapatan Asli Desa Kamanga Kecamatan Tompaso","type":"article-journal","volume":"3"},"uris":["http://www.mendeley.com/documents/?uuid=203837f7-79f1-430e-b7ba-8204d59aca5b"]}],"mendeley":{"formattedCitation":"(Wowor et al., 2019)","plainTextFormattedCitation":"(Wowor et al., 2019)","previouslyFormattedCitation":"(Wowor et al., 2019)"},"properties":{"noteIndex":0},"schema":"https://github.com/citation-style-language/schema/raw/master/csl-citation.json"}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(Wowor et al., 2019)</w:t>
      </w:r>
      <w:r w:rsidR="00712057">
        <w:rPr>
          <w:rFonts w:ascii="Book Antiqua" w:hAnsi="Book Antiqua"/>
        </w:rPr>
        <w:fldChar w:fldCharType="end"/>
      </w:r>
      <w:r w:rsidRPr="0018220C">
        <w:rPr>
          <w:rFonts w:ascii="Book Antiqua" w:hAnsi="Book Antiqua"/>
        </w:rPr>
        <w:t>.</w:t>
      </w:r>
    </w:p>
    <w:p w:rsidR="0018220C" w:rsidRPr="0018220C" w:rsidRDefault="0018220C" w:rsidP="0018220C">
      <w:pPr>
        <w:spacing w:after="0" w:line="240" w:lineRule="auto"/>
        <w:ind w:firstLine="720"/>
        <w:jc w:val="both"/>
        <w:rPr>
          <w:rFonts w:ascii="Book Antiqua" w:hAnsi="Book Antiqua"/>
        </w:rPr>
      </w:pPr>
      <w:r w:rsidRPr="0018220C">
        <w:rPr>
          <w:rFonts w:ascii="Book Antiqua" w:hAnsi="Book Antiqua"/>
        </w:rPr>
        <w:t>Desa Panempan, yang terletak di Kabupaten Pamekasan, merupakan sebuah desa dengan potensi ekonomi lokal yang menjanjikan</w:t>
      </w:r>
      <w:r w:rsidR="00667CFE">
        <w:rPr>
          <w:rFonts w:ascii="Book Antiqua" w:hAnsi="Book Antiqua"/>
        </w:rPr>
        <w:fldChar w:fldCharType="begin" w:fldLock="1"/>
      </w:r>
      <w:r w:rsidR="00667CFE">
        <w:rPr>
          <w:rFonts w:ascii="Book Antiqua" w:hAnsi="Book Antiqua"/>
        </w:rPr>
        <w:instrText>ADDIN CSL_CITATION {"citationItems":[{"id":"ITEM-1","itemData":{"author":[{"dropping-particle":"","family":"Abdurrahman","given":"Rezi","non-dropping-particle":"","parse-names":false,"suffix":""},{"dropping-particle":"","family":"Basri","given":"Yesi Mutia","non-dropping-particle":"","parse-names":false,"suffix":""},{"dropping-particle":"","family":"A","given":"Al Azhar","non-dropping-particle":"","parse-names":false,"suffix":""},{"dropping-particle":"","family":"Darlis","given":"Edfan","non-dropping-particle":"","parse-names":false,"suffix":""}],"id":"ITEM-1","issue":"1","issued":{"date-parts":[["2021"]]},"page":"126-131","title":"Pendampingan Pengelolaan Keuangan Dan Pertanggungjawaban","type":"article-journal","volume":"2"},"uris":["http://www.mendeley.com/documents/?uuid=93c8a3f4-001c-4641-b10f-b95783290f98"]}],"mendeley":{"formattedCitation":"(Abdurrahman et al., 2021)","plainTextFormattedCitation":"(Abdurrahman et al., 2021)","previouslyFormattedCitation":"(Abdurrahman et al., 2021)"},"properties":{"noteIndex":0},"schema":"https://github.com/citation-style-language/schema/raw/master/csl-citation.json"}</w:instrText>
      </w:r>
      <w:r w:rsidR="00667CFE">
        <w:rPr>
          <w:rFonts w:ascii="Book Antiqua" w:hAnsi="Book Antiqua"/>
        </w:rPr>
        <w:fldChar w:fldCharType="separate"/>
      </w:r>
      <w:r w:rsidR="00667CFE" w:rsidRPr="00667CFE">
        <w:rPr>
          <w:rFonts w:ascii="Book Antiqua" w:hAnsi="Book Antiqua"/>
          <w:noProof/>
        </w:rPr>
        <w:t>(Abdurrahman et al., 2021)</w:t>
      </w:r>
      <w:r w:rsidR="00667CFE">
        <w:rPr>
          <w:rFonts w:ascii="Book Antiqua" w:hAnsi="Book Antiqua"/>
        </w:rPr>
        <w:fldChar w:fldCharType="end"/>
      </w:r>
      <w:r w:rsidRPr="0018220C">
        <w:rPr>
          <w:rFonts w:ascii="Book Antiqua" w:hAnsi="Book Antiqua"/>
        </w:rPr>
        <w:t>. Untuk meningkatkan kesejahteraan masyarakatnya, Desa Panempan telah mendirikan Badan Usaha Milik Desa (BUMDes) Delta Mulia</w:t>
      </w:r>
      <w:r w:rsidR="00712057">
        <w:rPr>
          <w:rFonts w:ascii="Book Antiqua" w:hAnsi="Book Antiqua"/>
        </w:rPr>
        <w:fldChar w:fldCharType="begin" w:fldLock="1"/>
      </w:r>
      <w:r w:rsidR="00712057">
        <w:rPr>
          <w:rFonts w:ascii="Book Antiqua" w:hAnsi="Book Antiqua"/>
        </w:rPr>
        <w:instrText>ADDIN CSL_CITATION {"citationItems":[{"id":"ITEM-1","itemData":{"author":[{"dropping-particle":"","family":"Rahmayanti","given":"Krisna Puji","non-dropping-particle":"","parse-names":false,"suffix":""},{"dropping-particle":"","family":"Kusumaeardhani","given":"Dhian","non-dropping-particle":"","parse-names":false,"suffix":""},{"dropping-particle":"","family":"Wardani","given":"Afiati Indri","non-dropping-particle":"","parse-names":false,"suffix":""}],"id":"ITEM-1","issued":{"date-parts":[["2019"]]},"page":"67-77","title":"Perencanaan Badan Usaha Milik Desa (Studi Kasus Fungsi Perencanaan BUMDES di Kabupaten Cianjur Provinsi Jawa Barat)","type":"article-journal"},"uris":["http://www.mendeley.com/documents/?uuid=80de36e6-b8b3-40c0-b926-8e7eb2ccadfd"]}],"mendeley":{"formattedCitation":"(Rahmayanti et al., 2019)","plainTextFormattedCitation":"(Rahmayanti et al., 2019)","previouslyFormattedCitation":"(Rahmayanti et al., 2019)"},"properties":{"noteIndex":0},"schema":"https://github.com/citation-style-language/schema/raw/master/csl-citation.json"}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(Rahmayanti et al., 2019)</w:t>
      </w:r>
      <w:r w:rsidR="00712057">
        <w:rPr>
          <w:rFonts w:ascii="Book Antiqua" w:hAnsi="Book Antiqua"/>
        </w:rPr>
        <w:fldChar w:fldCharType="end"/>
      </w:r>
      <w:r w:rsidRPr="0018220C">
        <w:rPr>
          <w:rFonts w:ascii="Book Antiqua" w:hAnsi="Book Antiqua"/>
        </w:rPr>
        <w:t>.</w:t>
      </w:r>
      <w:r>
        <w:rPr>
          <w:rFonts w:ascii="Book Antiqua" w:hAnsi="Book Antiqua"/>
        </w:rPr>
        <w:t xml:space="preserve"> </w:t>
      </w:r>
      <w:r w:rsidRPr="0018220C">
        <w:rPr>
          <w:rFonts w:ascii="Book Antiqua" w:hAnsi="Book Antiqua"/>
        </w:rPr>
        <w:t>Tujuan utama dari BUMDes Delta Mulia adalah untuk memperkuat perekonomian desa melalui berbagai usaha dan inisiatif yang dikelola secara kolektif oleh masyarakat setempat. Dalam konteks ini, strategi pengembangan menjadi sangat penting agar BUMDes dapat mencapai tujuan pembangunan berkelanjutan</w:t>
      </w:r>
      <w:r w:rsidR="00712057">
        <w:rPr>
          <w:rFonts w:ascii="Book Antiqua" w:hAnsi="Book Antiqua"/>
        </w:rPr>
        <w:fldChar w:fldCharType="begin" w:fldLock="1"/>
      </w:r>
      <w:r w:rsidR="00712057">
        <w:rPr>
          <w:rFonts w:ascii="Book Antiqua" w:hAnsi="Book Antiqua"/>
        </w:rPr>
        <w:instrText>ADDIN CSL_CITATION {"citationItems":[{"id":"ITEM-1","itemData":{"author":[{"dropping-particle":"","family":"Iswahyudi","given":"Iswahyudi","non-dropping-particle":"","parse-names":false,"suffix":""},{"dropping-particle":"","family":"Garfansa","given":"Marchel Putra","non-dropping-particle":"","parse-names":false,"suffix":""},{"dropping-particle":"","family":"Arista, Yenni Ekalaturrahmah","given":"Cipta","non-dropping-particle":"","parse-names":false,"suffix":""}],"id":"ITEM-1","issue":"November","issued":{"date-parts":[["2022"]]},"page":"384-392","title":"Perencanaan Taman Edukasi Menuju Desa Pademawu Timur Mandiri Educational Park Planning Towards Independent East Pademawu Village","type":"article-journal","volume":"8"},"uris":["http://www.mendeley.com/documents/?uuid=323aca0c-18f7-4dc5-8a5c-32000aa577c0"]}],"mendeley":{"formattedCitation":"(Iswahyudi et al., 2022)","plainTextFormattedCitation":"(Iswahyudi et al., 2022)","previouslyFormattedCitation":"(Iswahyudi et al., 2022)"},"properties":{"noteIndex":0},"schema":"https://github.com/citation-style-language/schema/raw/master/csl-citation.json"}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(Iswahyudi et al., 2022)</w:t>
      </w:r>
      <w:r w:rsidR="00712057">
        <w:rPr>
          <w:rFonts w:ascii="Book Antiqua" w:hAnsi="Book Antiqua"/>
        </w:rPr>
        <w:fldChar w:fldCharType="end"/>
      </w:r>
      <w:r w:rsidRPr="0018220C">
        <w:rPr>
          <w:rFonts w:ascii="Book Antiqua" w:hAnsi="Book Antiqua"/>
        </w:rPr>
        <w:t>.</w:t>
      </w:r>
    </w:p>
    <w:p w:rsidR="0018220C" w:rsidRDefault="0018220C" w:rsidP="00667CFE">
      <w:pPr>
        <w:spacing w:after="0" w:line="240" w:lineRule="auto"/>
        <w:ind w:firstLine="720"/>
        <w:jc w:val="both"/>
        <w:rPr>
          <w:rFonts w:ascii="Book Antiqua" w:hAnsi="Book Antiqua"/>
        </w:rPr>
      </w:pPr>
      <w:r>
        <w:rPr>
          <w:rFonts w:ascii="Book Antiqua" w:hAnsi="Book Antiqua"/>
        </w:rPr>
        <w:t xml:space="preserve">Pada artikel ini, </w:t>
      </w:r>
      <w:r w:rsidRPr="0018220C">
        <w:rPr>
          <w:rFonts w:ascii="Book Antiqua" w:hAnsi="Book Antiqua"/>
        </w:rPr>
        <w:t>akan membahas beberapa strategi pengembangan yang direkomendasikan untuk BUMDes Delta Mulia di Desa Panempan. Strategi-strategi tersebut dirancang berdasarkan analisis situasi sosial-ekonomi dan sumber daya lokal yang tersedia guna memberdayakan masyarakat desanya secara ekonomis serta meningkatkan kualitas hidup mereka</w:t>
      </w:r>
      <w:r w:rsidR="00667CFE">
        <w:rPr>
          <w:rFonts w:ascii="Book Antiqua" w:hAnsi="Book Antiqua"/>
        </w:rPr>
        <w:fldChar w:fldCharType="begin" w:fldLock="1"/>
      </w:r>
      <w:r w:rsidR="00667CFE">
        <w:rPr>
          <w:rFonts w:ascii="Book Antiqua" w:hAnsi="Book Antiqua"/>
        </w:rPr>
        <w:instrText>ADDIN CSL_CITATION {"citationItems":[{"id":"ITEM-1","itemData":{"author":[{"dropping-particle":"","family":"Ariadi","given":"Andi","non-dropping-particle":"","parse-names":false,"suffix":""}],"id":"ITEM-1","issue":"2","issued":{"date-parts":[["0"]]},"page":"135-147","title":"Perencanaan pembangunan desa","type":"article-journal","volume":"2"},"uris":["http://www.mendeley.com/documents/?uuid=e23270f2-b4c7-415c-a74f-2b321fc37bac"]}],"mendeley":{"formattedCitation":"(Ariadi, n.d.)","plainTextFormattedCitation":"(Ariadi, n.d.)","previouslyFormattedCitation":"(Ariadi, n.d.)"},"properties":{"noteIndex":0},"schema":"https://github.com/citation-style-language/schema/raw/master/csl-citation.json"}</w:instrText>
      </w:r>
      <w:r w:rsidR="00667CFE">
        <w:rPr>
          <w:rFonts w:ascii="Book Antiqua" w:hAnsi="Book Antiqua"/>
        </w:rPr>
        <w:fldChar w:fldCharType="separate"/>
      </w:r>
      <w:r w:rsidR="00667CFE" w:rsidRPr="00667CFE">
        <w:rPr>
          <w:rFonts w:ascii="Book Antiqua" w:hAnsi="Book Antiqua"/>
          <w:noProof/>
        </w:rPr>
        <w:t>(Ariadi, n.d.)</w:t>
      </w:r>
      <w:r w:rsidR="00667CFE">
        <w:rPr>
          <w:rFonts w:ascii="Book Antiqua" w:hAnsi="Book Antiqua"/>
        </w:rPr>
        <w:fldChar w:fldCharType="end"/>
      </w:r>
      <w:r w:rsidRPr="0018220C">
        <w:rPr>
          <w:rFonts w:ascii="Book Antiqua" w:hAnsi="Book Antiqua"/>
        </w:rPr>
        <w:t>.</w:t>
      </w:r>
      <w:r>
        <w:rPr>
          <w:rFonts w:ascii="Book Antiqua" w:hAnsi="Book Antiqua"/>
        </w:rPr>
        <w:t xml:space="preserve"> </w:t>
      </w:r>
      <w:r w:rsidRPr="0018220C">
        <w:rPr>
          <w:rFonts w:ascii="Book Antiqua" w:hAnsi="Book Antiqua"/>
        </w:rPr>
        <w:t>Beberapa faktor kunci seperti peningkatan kapasitas Sumber Daya Manusia (SDM), diversifikasi usaha dengan memanfaatkan potensi lokal, pemasaran produk secara efektif, akses modal dan teknologi juga akan menjadi fokus dalam strategi pengembangan ini</w:t>
      </w:r>
      <w:r w:rsidR="00667CFE">
        <w:rPr>
          <w:rFonts w:ascii="Book Antiqua" w:hAnsi="Book Antiqua"/>
        </w:rPr>
        <w:fldChar w:fldCharType="begin" w:fldLock="1"/>
      </w:r>
      <w:r w:rsidR="00667CFE">
        <w:rPr>
          <w:rFonts w:ascii="Book Antiqua" w:hAnsi="Book Antiqua"/>
        </w:rPr>
        <w:instrText>ADDIN CSL_CITATION {"citationItems":[{"id":"ITEM-1","itemData":{"author":[{"dropping-particle":"","family":"Fitrianita","given":"Nabila","non-dropping-particle":"","parse-names":false,"suffix":""},{"dropping-particle":"","family":"Setiawati","given":"Budi","non-dropping-particle":"","parse-names":false,"suffix":""},{"dropping-particle":"","family":"Mone","given":"Ansyari","non-dropping-particle":"","parse-names":false,"suffix":""}],"id":"ITEM-1","issue":"April 2022","issued":{"date-parts":[["0"]]},"title":"Strategi Pengelolaan Badan Usaha Milik Desa (BUMDES) di Desa Maccini Baji Kecamatan Bajeng Kabupaten Gowa","type":"article-journal","volume":"3"},"uris":["http://www.mendeley.com/documents/?uuid=1094e3ca-f3cc-46a3-b4df-1b15cd2cde49"]}],"mendeley":{"formattedCitation":"(Fitrianita et al., n.d.)","plainTextFormattedCitation":"(Fitrianita et al., n.d.)"},"properties":{"noteIndex":0},"schema":"https://github.com/citation-style-language/schema/raw/master/csl-citation.json"}</w:instrText>
      </w:r>
      <w:r w:rsidR="00667CFE">
        <w:rPr>
          <w:rFonts w:ascii="Book Antiqua" w:hAnsi="Book Antiqua"/>
        </w:rPr>
        <w:fldChar w:fldCharType="separate"/>
      </w:r>
      <w:r w:rsidR="00667CFE" w:rsidRPr="00667CFE">
        <w:rPr>
          <w:rFonts w:ascii="Book Antiqua" w:hAnsi="Book Antiqua"/>
          <w:noProof/>
        </w:rPr>
        <w:t>(Fitrianita et al., n.d.)</w:t>
      </w:r>
      <w:r w:rsidR="00667CFE">
        <w:rPr>
          <w:rFonts w:ascii="Book Antiqua" w:hAnsi="Book Antiqua"/>
        </w:rPr>
        <w:fldChar w:fldCharType="end"/>
      </w:r>
      <w:r w:rsidRPr="0018220C">
        <w:rPr>
          <w:rFonts w:ascii="Book Antiqua" w:hAnsi="Book Antiqua"/>
        </w:rPr>
        <w:t>. Dengan mengintegrasikan aspek-aspek tersebut secara holistik, diharapkan BUMDes Delta Mulia dapat berkontribusi dalam pertumbuhan ekonomi yang berkelanjutan serta memberikan manfaat bagi masyarakat desa Panempan</w:t>
      </w:r>
      <w:r w:rsidR="00712057">
        <w:rPr>
          <w:rFonts w:ascii="Book Antiqua" w:hAnsi="Book Antiqua"/>
        </w:rPr>
        <w:fldChar w:fldCharType="begin" w:fldLock="1"/>
      </w:r>
      <w:r w:rsidR="00712057">
        <w:rPr>
          <w:rFonts w:ascii="Book Antiqua" w:hAnsi="Book Antiqua"/>
        </w:rPr>
        <w:instrText>ADDIN CSL_CITATION {"citationItems":[{"id":"ITEM-1","itemData":{"author":[{"dropping-particle":"","family":"Ristiana","given":"Ristiana","non-dropping-particle":"","parse-names":false,"suffix":""},{"dropping-particle":"","family":"Yusuf","given":"Amin","non-dropping-particle":"","parse-names":false,"suffix":""}],"id":"ITEM-1","issue":"1","issued":{"date-parts":[["2020"]]},"page":"88-101","title":"Pemberdayaan Ekonomi Masyarakat Melalui Badan Usaha Milik Desa di Desa Wisata Lerep","type":"article-journal","volume":"4"},"uris":["http://www.mendeley.com/documents/?uuid=00528cae-c337-44f1-a721-d31d859bad9c"]}],"mendeley":{"formattedCitation":"(Ristiana &amp; Yusuf, 2020)","plainTextFormattedCitation":"(Ristiana &amp; Yusuf, 2020)","previouslyFormattedCitation":"(Ristiana &amp; Yusuf, 2020)"},"properties":{"noteIndex":0},"schema":"https://github.com/citation-style-language/schema/raw/master/csl-citation.json"}</w:instrText>
      </w:r>
      <w:r w:rsidR="00712057">
        <w:rPr>
          <w:rFonts w:ascii="Book Antiqua" w:hAnsi="Book Antiqua"/>
        </w:rPr>
        <w:fldChar w:fldCharType="separate"/>
      </w:r>
      <w:r w:rsidR="00712057" w:rsidRPr="00712057">
        <w:rPr>
          <w:rFonts w:ascii="Book Antiqua" w:hAnsi="Book Antiqua"/>
          <w:noProof/>
        </w:rPr>
        <w:t>(Ristiana &amp; Yusuf, 2020)</w:t>
      </w:r>
      <w:r w:rsidR="00712057">
        <w:rPr>
          <w:rFonts w:ascii="Book Antiqua" w:hAnsi="Book Antiqua"/>
        </w:rPr>
        <w:fldChar w:fldCharType="end"/>
      </w:r>
      <w:r w:rsidRPr="0018220C">
        <w:rPr>
          <w:rFonts w:ascii="Book Antiqua" w:hAnsi="Book Antiqua"/>
        </w:rPr>
        <w:t>.</w:t>
      </w:r>
    </w:p>
    <w:p w:rsidR="00667CFE" w:rsidRPr="00667CFE" w:rsidRDefault="00667CFE" w:rsidP="00667CFE">
      <w:pPr>
        <w:spacing w:after="0" w:line="240" w:lineRule="auto"/>
        <w:ind w:firstLine="720"/>
        <w:jc w:val="both"/>
        <w:rPr>
          <w:rFonts w:ascii="Book Antiqua" w:hAnsi="Book Antiqua"/>
        </w:rPr>
      </w:pPr>
    </w:p>
    <w:p w:rsidR="0018220C" w:rsidRPr="0004216A" w:rsidRDefault="0018220C" w:rsidP="0018220C">
      <w:pPr>
        <w:spacing w:after="0" w:line="259" w:lineRule="auto"/>
        <w:jc w:val="both"/>
        <w:rPr>
          <w:rFonts w:ascii="Book Antiqua" w:eastAsia="Calibri" w:hAnsi="Book Antiqua" w:cs="Times New Roman"/>
          <w:b/>
          <w:bCs/>
          <w:lang w:val="id-ID"/>
        </w:rPr>
      </w:pPr>
      <w:r w:rsidRPr="0004216A">
        <w:rPr>
          <w:rFonts w:ascii="Book Antiqua" w:eastAsia="Calibri" w:hAnsi="Book Antiqua" w:cs="Times New Roman"/>
          <w:b/>
          <w:bCs/>
          <w:lang w:val="id-ID"/>
        </w:rPr>
        <w:t xml:space="preserve">TINJAUAN PUSTAKA </w:t>
      </w:r>
    </w:p>
    <w:p w:rsidR="00CB605F" w:rsidRPr="0033103B" w:rsidRDefault="00CB605F" w:rsidP="00CB605F">
      <w:pPr>
        <w:spacing w:after="0" w:line="259" w:lineRule="auto"/>
        <w:jc w:val="both"/>
        <w:rPr>
          <w:rFonts w:ascii="Book Antiqua" w:eastAsia="Calibri" w:hAnsi="Book Antiqua" w:cs="Times New Roman"/>
          <w:b/>
        </w:rPr>
      </w:pPr>
      <w:r w:rsidRPr="0033103B">
        <w:rPr>
          <w:rFonts w:ascii="Book Antiqua" w:eastAsia="Calibri" w:hAnsi="Book Antiqua" w:cs="Times New Roman"/>
          <w:b/>
          <w:lang w:val="id-ID"/>
        </w:rPr>
        <w:t xml:space="preserve">Strategi </w:t>
      </w:r>
      <w:r w:rsidRPr="0033103B">
        <w:rPr>
          <w:rFonts w:ascii="Book Antiqua" w:eastAsia="Calibri" w:hAnsi="Book Antiqua" w:cs="Times New Roman"/>
          <w:b/>
        </w:rPr>
        <w:t xml:space="preserve">Pengembangan </w:t>
      </w:r>
    </w:p>
    <w:p w:rsidR="0018220C" w:rsidRDefault="00CB605F" w:rsidP="00CB605F">
      <w:pPr>
        <w:spacing w:after="0" w:line="259" w:lineRule="auto"/>
        <w:jc w:val="both"/>
        <w:rPr>
          <w:rFonts w:ascii="Book Antiqua" w:eastAsia="Calibri" w:hAnsi="Book Antiqua" w:cs="Times New Roman"/>
          <w:lang w:val="en-ID"/>
        </w:rPr>
      </w:pPr>
      <w:r w:rsidRPr="00CB605F">
        <w:rPr>
          <w:rFonts w:ascii="Book Antiqua" w:eastAsia="Calibri" w:hAnsi="Book Antiqua" w:cs="Times New Roman"/>
          <w:lang w:val="en-ID"/>
        </w:rPr>
        <w:t>Strategi pengembangan adalah rencana atau pendekatan yang digunakan oleh suatu organisasi untuk meningkatkan kinerja, pertumbuhan, dan keberhasilan jangka panjangnya</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{"citationItems":[{"id":"ITEM-1","itemData":{"DOI":"10.18196/rab.040152","author":[{"dropping-particle":"","family":"Arindhawati","given":"Aulia Tafhana","non-dropping-particle":"","parse-names":false,"suffix":""},{"dropping-particle":"","family":"Utami","given":"Evy Rahman","non-dropping-particle":"","parse-names":false,"suffix":""}],"id":"ITEM-1","issue":"1","issued":{"date-parts":[["2020"]]},"page":"43-55","title":"Dampak Keberadaan Badan Usaha Milik Desa ( BUMDes ) Terhadap Peningkatan Kesejahteraan Masyarakat ( Studi pada Badan Usaha Milik Desa ( BUMDes ) di Desa Ponggok , Tlogo , Ceper dan","type":"article-journal","volume":"4"},"uris":["http://www.mendeley.com/documents/?uuid=2cd0fa38-60f2-400e-b064-0f05e18e2dfb"]}],"mendeley":{"formattedCitation":"(Arindhawati &amp; Utami, 2020)","plainTextFormattedCitation":"(Arindhawati &amp; Utami, 2020)","previouslyFormattedCitation":"(Arindhawati &amp; Utami, 2020)"},"properties":{"noteIndex":0},"schema":"https://github.com/citation-style-language/schema/raw/master/csl-citation.json"}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(Arindhawati &amp; Utami, 2020)</w:t>
      </w:r>
      <w:r w:rsidR="00712057">
        <w:rPr>
          <w:rFonts w:ascii="Book Antiqua" w:eastAsia="Calibri" w:hAnsi="Book Antiqua" w:cs="Times New Roman"/>
          <w:lang w:val="en-ID"/>
        </w:rPr>
        <w:fldChar w:fldCharType="end"/>
      </w:r>
      <w:r w:rsidRPr="00CB605F">
        <w:rPr>
          <w:rFonts w:ascii="Book Antiqua" w:eastAsia="Calibri" w:hAnsi="Book Antiqua" w:cs="Times New Roman"/>
          <w:lang w:val="en-ID"/>
        </w:rPr>
        <w:t>. Strategi ini bertujuan untuk mengidentifikasi peluang-peluang baru dan mengambil langkah-langkah strategis guna memperluas cakupan, meningkatkan efisiensi, atau diversifikasi bisnis. Dalam merancang strategi pengembangan, organisasi harus menganalisis lingkungan internal dan eksternal, serta mempertimbangkan kekuatan, kelemahan, peluang, dan ancaman (SWOT) yang ada. Selain itu, strategi pengembangan juga harus selaras dengan visi misi perusahaan serta kemampuan sumber daya yang dimiliki</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{"citationItems":[{"id":"ITEM-1","itemData":{"author":[{"dropping-particle":"","family":"Farrah","given":"Amala Ikbar","non-dropping-particle":"","parse-names":false,"suffix":""},{"dropping-particle":"","family":"Prayitno","given":"Gunawan","non-dropping-particle":"","parse-names":false,"suffix":""},{"dropping-particle":"","family":"Arizkha","given":"Yulia Faizatul","non-dropping-particle":"","parse-names":false,"suffix":""},{"dropping-particle":"","family":"Nur","given":"Zahara Azizah","non-dropping-particle":"","parse-names":false,"suffix":""},{"dropping-particle":"","family":"Alfisyah","given":"Beta Dwiyanti","non-dropping-particle":"","parse-names":false,"suffix":""}],"id":"ITEM-1","issue":"1","issued":{"date-parts":[["2021"]]},"page":"2-4","title":"Strategi transformasi desa jimbaran menuju desa mandiri melalui pengolahan kopi dan optimalisasi bumdes","type":"article-journal","volume":"9"},"uris":["http://www.mendeley.com/documents/?uuid=018fc47b-7069-4525-9117-7dbd8fc9e367"]}],"mendeley":{"formattedCitation":"(Farrah et al., 2021)","plainTextFormattedCitation":"(Farrah et al., 2021)","previouslyFormattedCitation":"(Farrah et al., 2021)"},"properties":{"noteIndex":0},"schema":"https://github.com/citation-style-language/schema/raw/master/csl-citation.json"}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(Farrah et al., 2021)</w:t>
      </w:r>
      <w:r w:rsidR="00712057">
        <w:rPr>
          <w:rFonts w:ascii="Book Antiqua" w:eastAsia="Calibri" w:hAnsi="Book Antiqua" w:cs="Times New Roman"/>
          <w:lang w:val="en-ID"/>
        </w:rPr>
        <w:fldChar w:fldCharType="end"/>
      </w:r>
      <w:r w:rsidRPr="00CB605F">
        <w:rPr>
          <w:rFonts w:ascii="Book Antiqua" w:eastAsia="Calibri" w:hAnsi="Book Antiqua" w:cs="Times New Roman"/>
          <w:lang w:val="en-ID"/>
        </w:rPr>
        <w:t>.</w:t>
      </w:r>
    </w:p>
    <w:p w:rsidR="00CB605F" w:rsidRPr="0033103B" w:rsidRDefault="00CB605F" w:rsidP="00CB605F">
      <w:pPr>
        <w:spacing w:after="0" w:line="259" w:lineRule="auto"/>
        <w:jc w:val="both"/>
        <w:rPr>
          <w:rFonts w:ascii="Book Antiqua" w:eastAsia="Calibri" w:hAnsi="Book Antiqua" w:cs="Times New Roman"/>
          <w:b/>
          <w:lang w:val="en-ID"/>
        </w:rPr>
      </w:pPr>
      <w:r w:rsidRPr="0033103B">
        <w:rPr>
          <w:rFonts w:ascii="Book Antiqua" w:eastAsia="Calibri" w:hAnsi="Book Antiqua" w:cs="Times New Roman"/>
          <w:b/>
          <w:lang w:val="en-ID"/>
        </w:rPr>
        <w:t xml:space="preserve">Analisis SWOT </w:t>
      </w:r>
    </w:p>
    <w:p w:rsidR="00CB605F" w:rsidRPr="0004216A" w:rsidRDefault="00CB605F" w:rsidP="00CB605F">
      <w:pPr>
        <w:spacing w:after="0" w:line="259" w:lineRule="auto"/>
        <w:jc w:val="both"/>
        <w:rPr>
          <w:rFonts w:ascii="Book Antiqua" w:eastAsia="Calibri" w:hAnsi="Book Antiqua" w:cs="Times New Roman"/>
          <w:lang w:val="en-ID"/>
        </w:rPr>
      </w:pPr>
      <w:r w:rsidRPr="00CB605F">
        <w:rPr>
          <w:rFonts w:ascii="Book Antiqua" w:eastAsia="Calibri" w:hAnsi="Book Antiqua" w:cs="Times New Roman"/>
          <w:lang w:val="en-ID"/>
        </w:rPr>
        <w:t>Analisis SWOT adalah metode yang digunakan untuk mengevaluasi keadaan internal (kekuatan dan kelemahan) serta eksternal (peluang dan ancaman) suatu organisasi atau proyek</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Savitri","given":"Enni","non-dropping-particle":"","parse-names":false,"suffix":""},{"dropping-particle":"","family":"Andreas","given":"","non-dropping-particle":"","parse-names":false,"suffix":""},{"dropping-particle":"","family":"Diyanto","given":"Volta","non-dropping-particle":"","parse-names":false,"suffix":""}],"id":"ITEM-1","issued":{"date-parts":[["2019"]]},"page":"606-613","title":"Peningkatan pendapatan asli desa melalui pembinaan revitalisasi BUMDes dan tata kelola dana desa ( studi pada Desa Tanjung Alai Kecamatan XIII Koto Kampar Kabupaten Kampar Provinsi Riau )","type":"article-journal","volume":"1"},"uris":["http://www.mendeley.com/documents/?uuid=e2582ef2-8613-4c1c-a64a-39e6c782bc5a"]}],"mendeley":{"formattedCitation":"(Savitri et al., 2019)","plainTextFormattedCitation":"(Savitri et al., 2019)","previouslyFormattedCitation":"(Savitri et al., 2019)"},"properties":{"noteIndex":0},"schema":"https://github.com/citation-style-language/schema/raw/master/csl-citation.json"}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(Savitri et al., 2019)</w:t>
      </w:r>
      <w:r w:rsidR="00712057">
        <w:rPr>
          <w:rFonts w:ascii="Book Antiqua" w:eastAsia="Calibri" w:hAnsi="Book Antiqua" w:cs="Times New Roman"/>
          <w:lang w:val="en-ID"/>
        </w:rPr>
        <w:fldChar w:fldCharType="end"/>
      </w:r>
      <w:r w:rsidRPr="00CB605F">
        <w:rPr>
          <w:rFonts w:ascii="Book Antiqua" w:eastAsia="Calibri" w:hAnsi="Book Antiqua" w:cs="Times New Roman"/>
          <w:lang w:val="en-ID"/>
        </w:rPr>
        <w:t xml:space="preserve">. Tujuan dari analisis ini adalah untuk mengidentifikasi faktor-faktor kunci yang dapat mempengaruhi kinerja dan kesuksesan organisasi. SWOT merupakan singkatan dari Strengths (kekuatan), Weaknesses (kelemahan), Opportunities (peluang), dan Threats (ancaman). SWOT </w:t>
      </w:r>
      <w:r w:rsidRPr="00CB605F">
        <w:rPr>
          <w:rFonts w:ascii="Book Antiqua" w:eastAsia="Calibri" w:hAnsi="Book Antiqua" w:cs="Times New Roman"/>
          <w:lang w:val="en-ID"/>
        </w:rPr>
        <w:lastRenderedPageBreak/>
        <w:t>analysis adalah suatu metode analisis yang digunakan untuk mengevaluasi keadaan internal dan eksternal sebuah organisasi atau proyek</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{"citationItems":[{"id":"ITEM-1","itemData":{"author":[{"dropping-particle":"","family":"Utara","given":"Universitas Sumatera","non-dropping-particle":"","parse-names":false,"suffix":""},{"dropping-particle":"","family":"Utara","given":"Universitas Sumatera","non-dropping-particle":"","parse-names":false,"suffix":""}],"container-title":"Erlina Sirojuzilam","id":"ITEM-1","issued":{"date-parts":[["2020"]]},"title":"Sosialiasi Penerapan Sistem Pencatatan dan Pelaporan Keuangan BUMDES Berbasis Web","type":"article-journal","volume":"4"},"uris":["http://www.mendeley.com/documents/?uuid=a6a3cc67-afb5-4ec9-943f-dd79f440e1cb"]}],"mendeley":{"formattedCitation":"(Utara &amp; Utara, 2020)","plainTextFormattedCitation":"(Utara &amp; Utara, 2020)","previouslyFormattedCitation":"(Utara &amp; Utara, 2020)"},"properties":{"noteIndex":0},"schema":"https://github.com/citation-style-language/schema/raw/master/csl-citation.json"}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(Utara &amp; Utara, 2020)</w:t>
      </w:r>
      <w:r w:rsidR="00712057">
        <w:rPr>
          <w:rFonts w:ascii="Book Antiqua" w:eastAsia="Calibri" w:hAnsi="Book Antiqua" w:cs="Times New Roman"/>
          <w:lang w:val="en-ID"/>
        </w:rPr>
        <w:fldChar w:fldCharType="end"/>
      </w:r>
      <w:r w:rsidRPr="00CB605F">
        <w:rPr>
          <w:rFonts w:ascii="Book Antiqua" w:eastAsia="Calibri" w:hAnsi="Book Antiqua" w:cs="Times New Roman"/>
          <w:lang w:val="en-ID"/>
        </w:rPr>
        <w:t>.</w:t>
      </w:r>
    </w:p>
    <w:p w:rsidR="0018220C" w:rsidRPr="0004216A" w:rsidRDefault="0018220C" w:rsidP="0018220C">
      <w:pPr>
        <w:spacing w:after="0" w:line="259" w:lineRule="auto"/>
        <w:ind w:firstLine="720"/>
        <w:jc w:val="both"/>
        <w:rPr>
          <w:rFonts w:ascii="Book Antiqua" w:eastAsia="Calibri" w:hAnsi="Book Antiqua" w:cs="Times New Roman"/>
          <w:lang w:val="en-ID"/>
        </w:rPr>
      </w:pPr>
      <w:r>
        <w:rPr>
          <w:rFonts w:ascii="Book Antiqua" w:eastAsia="Calibri" w:hAnsi="Book Antiqua" w:cs="Times New Roman"/>
          <w:lang w:val="en-ID"/>
        </w:rPr>
        <w:t>Komponen yang ada dalam m</w:t>
      </w:r>
      <w:r w:rsidRPr="0004216A">
        <w:rPr>
          <w:rFonts w:ascii="Book Antiqua" w:eastAsia="Calibri" w:hAnsi="Book Antiqua" w:cs="Times New Roman"/>
          <w:lang w:val="en-ID"/>
        </w:rPr>
        <w:t xml:space="preserve">atriks SWOT </w:t>
      </w:r>
      <w:r>
        <w:rPr>
          <w:rFonts w:ascii="Book Antiqua" w:eastAsia="Calibri" w:hAnsi="Book Antiqua" w:cs="Times New Roman"/>
          <w:lang w:val="en-ID"/>
        </w:rPr>
        <w:t xml:space="preserve">yaitu sebanyak </w:t>
      </w:r>
      <w:r w:rsidRPr="0004216A">
        <w:rPr>
          <w:rFonts w:ascii="Book Antiqua" w:eastAsia="Calibri" w:hAnsi="Book Antiqua" w:cs="Times New Roman"/>
          <w:lang w:val="en-ID"/>
        </w:rPr>
        <w:t>empat faktor</w:t>
      </w:r>
      <w:r>
        <w:rPr>
          <w:rFonts w:ascii="Book Antiqua" w:eastAsia="Calibri" w:hAnsi="Book Antiqua" w:cs="Times New Roman"/>
          <w:lang w:val="en-ID"/>
        </w:rPr>
        <w:t>, diantaranya</w:t>
      </w:r>
      <w:r w:rsidRPr="0004216A">
        <w:rPr>
          <w:rFonts w:ascii="Book Antiqua" w:eastAsia="Calibri" w:hAnsi="Book Antiqua" w:cs="Times New Roman"/>
          <w:lang w:val="en-ID"/>
        </w:rPr>
        <w:t xml:space="preserve"> Strength</w:t>
      </w:r>
      <w:r>
        <w:rPr>
          <w:rFonts w:ascii="Book Antiqua" w:eastAsia="Calibri" w:hAnsi="Book Antiqua" w:cs="Times New Roman"/>
          <w:lang w:val="en-ID"/>
        </w:rPr>
        <w:t xml:space="preserve">, </w:t>
      </w:r>
      <w:r w:rsidRPr="0004216A">
        <w:rPr>
          <w:rFonts w:ascii="Book Antiqua" w:eastAsia="Calibri" w:hAnsi="Book Antiqua" w:cs="Times New Roman"/>
          <w:lang w:val="en-ID"/>
        </w:rPr>
        <w:t>Weakness</w:t>
      </w:r>
      <w:r>
        <w:rPr>
          <w:rFonts w:ascii="Book Antiqua" w:eastAsia="Calibri" w:hAnsi="Book Antiqua" w:cs="Times New Roman"/>
          <w:lang w:val="en-ID"/>
        </w:rPr>
        <w:t xml:space="preserve">, </w:t>
      </w:r>
      <w:r w:rsidRPr="0004216A">
        <w:rPr>
          <w:rFonts w:ascii="Book Antiqua" w:eastAsia="Calibri" w:hAnsi="Book Antiqua" w:cs="Times New Roman"/>
          <w:lang w:val="en-ID"/>
        </w:rPr>
        <w:t>Opportunity</w:t>
      </w:r>
      <w:r>
        <w:rPr>
          <w:rFonts w:ascii="Book Antiqua" w:eastAsia="Calibri" w:hAnsi="Book Antiqua" w:cs="Times New Roman"/>
          <w:lang w:val="en-ID"/>
        </w:rPr>
        <w:t xml:space="preserve">, </w:t>
      </w:r>
      <w:r w:rsidRPr="0004216A">
        <w:rPr>
          <w:rFonts w:ascii="Book Antiqua" w:eastAsia="Calibri" w:hAnsi="Book Antiqua" w:cs="Times New Roman"/>
          <w:lang w:val="en-ID"/>
        </w:rPr>
        <w:t>dan Threats</w:t>
      </w:r>
      <w:r>
        <w:rPr>
          <w:rFonts w:ascii="Book Antiqua" w:eastAsia="Calibri" w:hAnsi="Book Antiqua" w:cs="Times New Roman"/>
          <w:lang w:val="en-ID"/>
        </w:rPr>
        <w:t xml:space="preserve">. Keseluruhan </w:t>
      </w:r>
      <w:r w:rsidRPr="0004216A">
        <w:rPr>
          <w:rFonts w:ascii="Book Antiqua" w:eastAsia="Calibri" w:hAnsi="Book Antiqua" w:cs="Times New Roman"/>
          <w:lang w:val="en-ID"/>
        </w:rPr>
        <w:t xml:space="preserve">faktor </w:t>
      </w:r>
      <w:r>
        <w:rPr>
          <w:rFonts w:ascii="Book Antiqua" w:eastAsia="Calibri" w:hAnsi="Book Antiqua" w:cs="Times New Roman"/>
          <w:lang w:val="en-ID"/>
        </w:rPr>
        <w:t xml:space="preserve">yang ada </w:t>
      </w:r>
      <w:r w:rsidRPr="0004216A">
        <w:rPr>
          <w:rFonts w:ascii="Book Antiqua" w:eastAsia="Calibri" w:hAnsi="Book Antiqua" w:cs="Times New Roman"/>
          <w:lang w:val="en-ID"/>
        </w:rPr>
        <w:t>tersebut</w:t>
      </w:r>
      <w:r>
        <w:rPr>
          <w:rFonts w:ascii="Book Antiqua" w:eastAsia="Calibri" w:hAnsi="Book Antiqua" w:cs="Times New Roman"/>
          <w:lang w:val="en-ID"/>
        </w:rPr>
        <w:t xml:space="preserve"> sudah</w:t>
      </w:r>
      <w:r w:rsidRPr="0004216A">
        <w:rPr>
          <w:rFonts w:ascii="Book Antiqua" w:eastAsia="Calibri" w:hAnsi="Book Antiqua" w:cs="Times New Roman"/>
          <w:lang w:val="en-ID"/>
        </w:rPr>
        <w:t xml:space="preserve"> </w:t>
      </w:r>
      <w:r>
        <w:rPr>
          <w:rFonts w:ascii="Book Antiqua" w:eastAsia="Calibri" w:hAnsi="Book Antiqua" w:cs="Times New Roman"/>
          <w:lang w:val="en-ID"/>
        </w:rPr>
        <w:t>memberitahukan</w:t>
      </w:r>
      <w:r w:rsidRPr="0004216A">
        <w:rPr>
          <w:rFonts w:ascii="Book Antiqua" w:eastAsia="Calibri" w:hAnsi="Book Antiqua" w:cs="Times New Roman"/>
          <w:lang w:val="en-ID"/>
        </w:rPr>
        <w:t xml:space="preserve"> kondisi internal dan eksternal </w:t>
      </w:r>
      <w:r>
        <w:rPr>
          <w:rFonts w:ascii="Book Antiqua" w:eastAsia="Calibri" w:hAnsi="Book Antiqua" w:cs="Times New Roman"/>
          <w:lang w:val="en-ID"/>
        </w:rPr>
        <w:t>usaha atau bisnis yang dijalankan</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Gunawan","given":"Harry","non-dropping-particle":"","parse-names":false,"suffix":""},{"dropping-particle":"","family":"Muhlisin","given":"Sofyan","non-dropping-particle":"","parse-names":false,"suffix":""},{"dropping-particle":"","family":"Ikhtiono","given":"Gunawan","non-dropping-particle":"","parse-names":false,"suffix":""}],"id":"ITEM-1","issue":"1","issued":{"date-parts":[["2022"]]},"page":"22-37","title":"Analisis Pengelolaan BUMDes dan Dampaknya terhadap Kehidupan Ekonomi Masyarakat Dalam Perspektif Ekonomi Syariah : Studi Kasus BUMDes Ratu Kemuning Desa Cimanggis Bojonggede Bogor","type":"article-journal","volume":"5"},"uris":["http://www.mendeley.com/documents/?uuid=48f479b5-dd21-408e-96db-0b77842a4b19"]}],"mendeley":{"formattedCitation":"(Gunawan et al., 2022)","plainTextFormattedCitation":"(Gunawan et al., 2022)","previouslyFormattedCitation":"(Gunawan et al., 2022)"},"properties":{"noteIndex":0},"schema":"https://github.com/citation-style-language/schema/raw/master/csl-citation.json"}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(Gunawan et al., 2022)</w:t>
      </w:r>
      <w:r w:rsidR="00712057">
        <w:rPr>
          <w:rFonts w:ascii="Book Antiqua" w:eastAsia="Calibri" w:hAnsi="Book Antiqua" w:cs="Times New Roman"/>
          <w:lang w:val="en-ID"/>
        </w:rPr>
        <w:fldChar w:fldCharType="end"/>
      </w:r>
      <w:r>
        <w:rPr>
          <w:rFonts w:ascii="Book Antiqua" w:eastAsia="Calibri" w:hAnsi="Book Antiqua" w:cs="Times New Roman"/>
          <w:lang w:val="en-ID"/>
        </w:rPr>
        <w:t>. g</w:t>
      </w:r>
      <w:r w:rsidRPr="0004216A">
        <w:rPr>
          <w:rFonts w:ascii="Book Antiqua" w:eastAsia="Calibri" w:hAnsi="Book Antiqua" w:cs="Times New Roman"/>
          <w:lang w:val="en-ID"/>
        </w:rPr>
        <w:t>una</w:t>
      </w:r>
      <w:r>
        <w:rPr>
          <w:rFonts w:ascii="Book Antiqua" w:eastAsia="Calibri" w:hAnsi="Book Antiqua" w:cs="Times New Roman"/>
          <w:lang w:val="en-ID"/>
        </w:rPr>
        <w:t xml:space="preserve"> dikombinasikan</w:t>
      </w:r>
      <w:r w:rsidRPr="0004216A">
        <w:rPr>
          <w:rFonts w:ascii="Book Antiqua" w:eastAsia="Calibri" w:hAnsi="Book Antiqua" w:cs="Times New Roman"/>
          <w:lang w:val="en-ID"/>
        </w:rPr>
        <w:t xml:space="preserve"> dalam </w:t>
      </w:r>
      <w:r>
        <w:rPr>
          <w:rFonts w:ascii="Book Antiqua" w:eastAsia="Calibri" w:hAnsi="Book Antiqua" w:cs="Times New Roman"/>
          <w:lang w:val="en-ID"/>
        </w:rPr>
        <w:t>melakukan pe</w:t>
      </w:r>
      <w:r w:rsidRPr="0004216A">
        <w:rPr>
          <w:rFonts w:ascii="Book Antiqua" w:eastAsia="Calibri" w:hAnsi="Book Antiqua" w:cs="Times New Roman"/>
          <w:lang w:val="en-ID"/>
        </w:rPr>
        <w:t xml:space="preserve">rumusan strategi </w:t>
      </w:r>
      <w:r>
        <w:rPr>
          <w:rFonts w:ascii="Book Antiqua" w:eastAsia="Calibri" w:hAnsi="Book Antiqua" w:cs="Times New Roman"/>
          <w:lang w:val="en-ID"/>
        </w:rPr>
        <w:t>pengembangan.</w:t>
      </w:r>
      <w:r w:rsidRPr="0004216A">
        <w:rPr>
          <w:rFonts w:ascii="Book Antiqua" w:eastAsia="Calibri" w:hAnsi="Book Antiqua" w:cs="Times New Roman"/>
          <w:lang w:val="en-ID"/>
        </w:rPr>
        <w:t xml:space="preserve"> Untuk</w:t>
      </w:r>
      <w:r>
        <w:rPr>
          <w:rFonts w:ascii="Book Antiqua" w:eastAsia="Calibri" w:hAnsi="Book Antiqua" w:cs="Times New Roman"/>
          <w:lang w:val="en-ID"/>
        </w:rPr>
        <w:t xml:space="preserve"> bisa </w:t>
      </w:r>
      <w:r w:rsidRPr="0004216A">
        <w:rPr>
          <w:rFonts w:ascii="Book Antiqua" w:eastAsia="Calibri" w:hAnsi="Book Antiqua" w:cs="Times New Roman"/>
          <w:lang w:val="en-ID"/>
        </w:rPr>
        <w:t>mem</w:t>
      </w:r>
      <w:r>
        <w:rPr>
          <w:rFonts w:ascii="Book Antiqua" w:eastAsia="Calibri" w:hAnsi="Book Antiqua" w:cs="Times New Roman"/>
          <w:lang w:val="en-ID"/>
        </w:rPr>
        <w:t>aksimalkan</w:t>
      </w:r>
      <w:r w:rsidRPr="0004216A">
        <w:rPr>
          <w:rFonts w:ascii="Book Antiqua" w:eastAsia="Calibri" w:hAnsi="Book Antiqua" w:cs="Times New Roman"/>
          <w:lang w:val="en-ID"/>
        </w:rPr>
        <w:t xml:space="preserve"> kekuatan dan me</w:t>
      </w:r>
      <w:r>
        <w:rPr>
          <w:rFonts w:ascii="Book Antiqua" w:eastAsia="Calibri" w:hAnsi="Book Antiqua" w:cs="Times New Roman"/>
          <w:lang w:val="en-ID"/>
        </w:rPr>
        <w:t>nggunakan</w:t>
      </w:r>
      <w:r w:rsidRPr="0004216A">
        <w:rPr>
          <w:rFonts w:ascii="Book Antiqua" w:eastAsia="Calibri" w:hAnsi="Book Antiqua" w:cs="Times New Roman"/>
          <w:lang w:val="en-ID"/>
        </w:rPr>
        <w:t xml:space="preserve"> peluang</w:t>
      </w:r>
      <w:r>
        <w:rPr>
          <w:rFonts w:ascii="Book Antiqua" w:eastAsia="Calibri" w:hAnsi="Book Antiqua" w:cs="Times New Roman"/>
          <w:lang w:val="en-ID"/>
        </w:rPr>
        <w:t xml:space="preserve">, serta </w:t>
      </w:r>
      <w:r w:rsidRPr="0004216A">
        <w:rPr>
          <w:rFonts w:ascii="Book Antiqua" w:eastAsia="Calibri" w:hAnsi="Book Antiqua" w:cs="Times New Roman"/>
          <w:lang w:val="en-ID"/>
        </w:rPr>
        <w:t>men</w:t>
      </w:r>
      <w:r>
        <w:rPr>
          <w:rFonts w:ascii="Book Antiqua" w:eastAsia="Calibri" w:hAnsi="Book Antiqua" w:cs="Times New Roman"/>
          <w:lang w:val="en-ID"/>
        </w:rPr>
        <w:t>ghapuskan</w:t>
      </w:r>
      <w:r w:rsidRPr="0004216A">
        <w:rPr>
          <w:rFonts w:ascii="Book Antiqua" w:eastAsia="Calibri" w:hAnsi="Book Antiqua" w:cs="Times New Roman"/>
          <w:lang w:val="en-ID"/>
        </w:rPr>
        <w:t xml:space="preserve"> kelemahan dan menghindari ancaman</w:t>
      </w:r>
      <w:r>
        <w:rPr>
          <w:rFonts w:ascii="Book Antiqua" w:eastAsia="Calibri" w:hAnsi="Book Antiqua" w:cs="Times New Roman"/>
          <w:lang w:val="en-ID"/>
        </w:rPr>
        <w:t xml:space="preserve"> yakni membuahkan hasi</w:t>
      </w:r>
      <w:r w:rsidRPr="0004216A">
        <w:rPr>
          <w:rFonts w:ascii="Book Antiqua" w:eastAsia="Calibri" w:hAnsi="Book Antiqua" w:cs="Times New Roman"/>
          <w:lang w:val="en-ID"/>
        </w:rPr>
        <w:t>l analisis berupa arahan atau rekomendasi</w:t>
      </w:r>
      <w:r>
        <w:rPr>
          <w:rFonts w:ascii="Book Antiqua" w:eastAsia="Calibri" w:hAnsi="Book Antiqua" w:cs="Times New Roman"/>
          <w:lang w:val="en-ID"/>
        </w:rPr>
        <w:t xml:space="preserve"> untuk usaha yang berkaitan</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Widodo","given":"Teguh","non-dropping-particle":"","parse-names":false,"suffix":""},{"dropping-particle":"","family":"Suharyono","given":"","non-dropping-particle":"","parse-names":false,"suffix":""}],"id":"ITEM-1","issue":"1","issued":{"date-parts":[["2021"]]},"page":"122-137","title":"Pengaruh Perencanaan Serta Pelaksanaan dan Penatausahaan Terhadap Pertanggungjawaban Keuangan BUMDes","type":"article-journal","volume":"17"},"uris":["http://www.mendeley.com/documents/?uuid=f122e4e9-e717-4717-880c-ac3b84c8d265"]}],"mendeley":{"formattedCitation":"(Widodo &amp; Suharyono, 2021)","plainTextFormattedCitation":"(Widodo &amp; Suharyono, 2021)","previouslyFormattedCitation":"(Widodo &amp; Suharyono, 2021)"},"properties":{"noteIndex":0},"schema":"https://github.com/citation-style-language/schema/raw/master/csl-citation.json"}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(Widodo &amp; Suharyono, 2021)</w:t>
      </w:r>
      <w:r w:rsidR="00712057">
        <w:rPr>
          <w:rFonts w:ascii="Book Antiqua" w:eastAsia="Calibri" w:hAnsi="Book Antiqua" w:cs="Times New Roman"/>
          <w:lang w:val="en-ID"/>
        </w:rPr>
        <w:fldChar w:fldCharType="end"/>
      </w:r>
      <w:r>
        <w:rPr>
          <w:rFonts w:ascii="Book Antiqua" w:eastAsia="Calibri" w:hAnsi="Book Antiqua" w:cs="Times New Roman"/>
          <w:lang w:val="en-ID"/>
        </w:rPr>
        <w:t>.</w:t>
      </w:r>
    </w:p>
    <w:p w:rsidR="0018220C" w:rsidRPr="0004216A" w:rsidRDefault="0018220C" w:rsidP="0018220C">
      <w:pPr>
        <w:spacing w:after="0" w:line="259" w:lineRule="auto"/>
        <w:ind w:firstLine="720"/>
        <w:jc w:val="both"/>
        <w:rPr>
          <w:rFonts w:ascii="Book Antiqua" w:eastAsia="Calibri" w:hAnsi="Book Antiqua" w:cs="Times New Roman"/>
          <w:lang w:val="en-ID"/>
        </w:rPr>
      </w:pPr>
      <w:r w:rsidRPr="0004216A">
        <w:rPr>
          <w:rFonts w:ascii="Book Antiqua" w:eastAsia="Calibri" w:hAnsi="Book Antiqua" w:cs="Times New Roman"/>
          <w:lang w:val="en-ID"/>
        </w:rPr>
        <w:t xml:space="preserve">Matriks analisis SWOT </w:t>
      </w:r>
      <w:r>
        <w:rPr>
          <w:rFonts w:ascii="Book Antiqua" w:eastAsia="Calibri" w:hAnsi="Book Antiqua" w:cs="Times New Roman"/>
          <w:lang w:val="en-ID"/>
        </w:rPr>
        <w:t>memiliki</w:t>
      </w:r>
      <w:r w:rsidRPr="0004216A">
        <w:rPr>
          <w:rFonts w:ascii="Book Antiqua" w:eastAsia="Calibri" w:hAnsi="Book Antiqua" w:cs="Times New Roman"/>
          <w:lang w:val="en-ID"/>
        </w:rPr>
        <w:t xml:space="preserve"> empat </w:t>
      </w:r>
      <w:r>
        <w:rPr>
          <w:rFonts w:ascii="Book Antiqua" w:eastAsia="Calibri" w:hAnsi="Book Antiqua" w:cs="Times New Roman"/>
          <w:lang w:val="en-ID"/>
        </w:rPr>
        <w:t>kemungkinan</w:t>
      </w:r>
      <w:r w:rsidRPr="0004216A">
        <w:rPr>
          <w:rFonts w:ascii="Book Antiqua" w:eastAsia="Calibri" w:hAnsi="Book Antiqua" w:cs="Times New Roman"/>
          <w:lang w:val="en-ID"/>
        </w:rPr>
        <w:t xml:space="preserve"> strategi dengan mengkombinasikan</w:t>
      </w:r>
      <w:r>
        <w:rPr>
          <w:rFonts w:ascii="Book Antiqua" w:eastAsia="Calibri" w:hAnsi="Book Antiqua" w:cs="Times New Roman"/>
          <w:lang w:val="en-ID"/>
        </w:rPr>
        <w:t xml:space="preserve"> </w:t>
      </w:r>
      <w:r w:rsidRPr="0004216A">
        <w:rPr>
          <w:rFonts w:ascii="Book Antiqua" w:eastAsia="Calibri" w:hAnsi="Book Antiqua" w:cs="Times New Roman"/>
          <w:lang w:val="en-ID"/>
        </w:rPr>
        <w:t>empat faktor yang dianalisis</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{"citationItems":[{"id":"ITEM-1","itemData":{"author":[{"dropping-particle":"","family":"Supardi","given":"Etha Listiany","non-dropping-particle":"","parse-names":false,"suffix":""},{"dropping-particle":"","family":"Budiwitjaksono","given":"Gideon Setyo","non-dropping-particle":"","parse-names":false,"suffix":""}],"id":"ITEM-1","issue":"September","issued":{"date-parts":[["2021"]]},"page":"139-148","title":"Strategi Pengelolaan Badan Usaha Milik Desa ( Bumdes ) dalam Upaya Meningkatkan Pendapatan Asli Desa Di Desa Bungurasih","type":"article-journal","volume":"4"},"uris":["http://www.mendeley.com/documents/?uuid=a3a382d0-1d4f-4d60-bdfb-ac3676633647"]}],"mendeley":{"formattedCitation":"(Supardi &amp; Budiwitjaksono, 2021)","plainTextFormattedCitation":"(Supardi &amp; Budiwitjaksono, 2021)","previouslyFormattedCitation":"(Supardi &amp; Budiwitjaksono, 2021)"},"properties":{"noteIndex":0},"schema":"https://github.com/citation-style-language/schema/raw/master/csl-citation.json"}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(Supardi &amp; Budiwitjaksono, 2021)</w:t>
      </w:r>
      <w:r w:rsidR="00712057">
        <w:rPr>
          <w:rFonts w:ascii="Book Antiqua" w:eastAsia="Calibri" w:hAnsi="Book Antiqua" w:cs="Times New Roman"/>
          <w:lang w:val="en-ID"/>
        </w:rPr>
        <w:fldChar w:fldCharType="end"/>
      </w:r>
      <w:r w:rsidRPr="0004216A">
        <w:rPr>
          <w:rFonts w:ascii="Book Antiqua" w:eastAsia="Calibri" w:hAnsi="Book Antiqua" w:cs="Times New Roman"/>
          <w:lang w:val="en-ID"/>
        </w:rPr>
        <w:t xml:space="preserve">. </w:t>
      </w:r>
      <w:r>
        <w:rPr>
          <w:rFonts w:ascii="Book Antiqua" w:eastAsia="Calibri" w:hAnsi="Book Antiqua" w:cs="Times New Roman"/>
          <w:lang w:val="en-ID"/>
        </w:rPr>
        <w:t>Strategi yang didapatkan</w:t>
      </w:r>
      <w:r w:rsidRPr="0004216A">
        <w:rPr>
          <w:rFonts w:ascii="Book Antiqua" w:eastAsia="Calibri" w:hAnsi="Book Antiqua" w:cs="Times New Roman"/>
          <w:lang w:val="en-ID"/>
        </w:rPr>
        <w:t xml:space="preserve"> tersebut </w:t>
      </w:r>
      <w:r>
        <w:rPr>
          <w:rFonts w:ascii="Book Antiqua" w:eastAsia="Calibri" w:hAnsi="Book Antiqua" w:cs="Times New Roman"/>
          <w:lang w:val="en-ID"/>
        </w:rPr>
        <w:t>diantaranya yaitu</w:t>
      </w:r>
      <w:r w:rsidRPr="0004216A">
        <w:rPr>
          <w:rFonts w:ascii="Book Antiqua" w:eastAsia="Calibri" w:hAnsi="Book Antiqua" w:cs="Times New Roman"/>
          <w:lang w:val="en-ID"/>
        </w:rPr>
        <w:t xml:space="preserve"> SO</w:t>
      </w:r>
      <w:r>
        <w:rPr>
          <w:rFonts w:ascii="Book Antiqua" w:eastAsia="Calibri" w:hAnsi="Book Antiqua" w:cs="Times New Roman"/>
          <w:lang w:val="en-ID"/>
        </w:rPr>
        <w:t xml:space="preserve"> (</w:t>
      </w:r>
      <w:r w:rsidRPr="00845F63">
        <w:rPr>
          <w:rFonts w:ascii="Book Antiqua" w:eastAsia="Calibri" w:hAnsi="Book Antiqua" w:cs="Times New Roman"/>
          <w:i/>
          <w:iCs/>
          <w:lang w:val="en-ID"/>
        </w:rPr>
        <w:t>Strength-Opportunity</w:t>
      </w:r>
      <w:r>
        <w:rPr>
          <w:rFonts w:ascii="Book Antiqua" w:eastAsia="Calibri" w:hAnsi="Book Antiqua" w:cs="Times New Roman"/>
          <w:lang w:val="en-ID"/>
        </w:rPr>
        <w:t>)</w:t>
      </w:r>
      <w:r w:rsidRPr="0004216A">
        <w:rPr>
          <w:rFonts w:ascii="Book Antiqua" w:eastAsia="Calibri" w:hAnsi="Book Antiqua" w:cs="Times New Roman"/>
          <w:lang w:val="en-ID"/>
        </w:rPr>
        <w:t>, WO</w:t>
      </w:r>
      <w:r>
        <w:rPr>
          <w:rFonts w:ascii="Book Antiqua" w:eastAsia="Calibri" w:hAnsi="Book Antiqua" w:cs="Times New Roman"/>
          <w:lang w:val="en-ID"/>
        </w:rPr>
        <w:t xml:space="preserve"> (</w:t>
      </w:r>
      <w:r w:rsidRPr="00845F63">
        <w:rPr>
          <w:rFonts w:ascii="Book Antiqua" w:eastAsia="Calibri" w:hAnsi="Book Antiqua" w:cs="Times New Roman"/>
          <w:i/>
          <w:iCs/>
          <w:lang w:val="en-ID"/>
        </w:rPr>
        <w:t>Weakness-Opportunity</w:t>
      </w:r>
      <w:r>
        <w:rPr>
          <w:rFonts w:ascii="Book Antiqua" w:eastAsia="Calibri" w:hAnsi="Book Antiqua" w:cs="Times New Roman"/>
          <w:lang w:val="en-ID"/>
        </w:rPr>
        <w:t>)</w:t>
      </w:r>
      <w:r w:rsidRPr="0004216A">
        <w:rPr>
          <w:rFonts w:ascii="Book Antiqua" w:eastAsia="Calibri" w:hAnsi="Book Antiqua" w:cs="Times New Roman"/>
          <w:lang w:val="en-ID"/>
        </w:rPr>
        <w:t>, ST</w:t>
      </w:r>
      <w:r>
        <w:rPr>
          <w:rFonts w:ascii="Book Antiqua" w:eastAsia="Calibri" w:hAnsi="Book Antiqua" w:cs="Times New Roman"/>
          <w:lang w:val="en-ID"/>
        </w:rPr>
        <w:t xml:space="preserve"> (</w:t>
      </w:r>
      <w:r w:rsidRPr="00845F63">
        <w:rPr>
          <w:rFonts w:ascii="Book Antiqua" w:eastAsia="Calibri" w:hAnsi="Book Antiqua" w:cs="Times New Roman"/>
          <w:i/>
          <w:iCs/>
          <w:lang w:val="en-ID"/>
        </w:rPr>
        <w:t>Strength-Threats</w:t>
      </w:r>
      <w:r>
        <w:rPr>
          <w:rFonts w:ascii="Book Antiqua" w:eastAsia="Calibri" w:hAnsi="Book Antiqua" w:cs="Times New Roman"/>
          <w:lang w:val="en-ID"/>
        </w:rPr>
        <w:t>)</w:t>
      </w:r>
      <w:r w:rsidRPr="0004216A">
        <w:rPr>
          <w:rFonts w:ascii="Book Antiqua" w:eastAsia="Calibri" w:hAnsi="Book Antiqua" w:cs="Times New Roman"/>
          <w:lang w:val="en-ID"/>
        </w:rPr>
        <w:t>, dan WT</w:t>
      </w:r>
      <w:r>
        <w:rPr>
          <w:rFonts w:ascii="Book Antiqua" w:eastAsia="Calibri" w:hAnsi="Book Antiqua" w:cs="Times New Roman"/>
          <w:lang w:val="en-ID"/>
        </w:rPr>
        <w:t xml:space="preserve"> (</w:t>
      </w:r>
      <w:r w:rsidRPr="00845F63">
        <w:rPr>
          <w:rFonts w:ascii="Book Antiqua" w:eastAsia="Calibri" w:hAnsi="Book Antiqua" w:cs="Times New Roman"/>
          <w:i/>
          <w:iCs/>
          <w:lang w:val="en-ID"/>
        </w:rPr>
        <w:t>Weakness-Threats</w:t>
      </w:r>
      <w:r>
        <w:rPr>
          <w:rFonts w:ascii="Book Antiqua" w:eastAsia="Calibri" w:hAnsi="Book Antiqua" w:cs="Times New Roman"/>
          <w:lang w:val="en-ID"/>
        </w:rPr>
        <w:t>)</w:t>
      </w:r>
      <w:r w:rsidRPr="0004216A">
        <w:rPr>
          <w:rFonts w:ascii="Book Antiqua" w:eastAsia="Calibri" w:hAnsi="Book Antiqua" w:cs="Times New Roman"/>
          <w:lang w:val="en-ID"/>
        </w:rPr>
        <w:t xml:space="preserve">. </w:t>
      </w:r>
      <w:r>
        <w:rPr>
          <w:rFonts w:ascii="Book Antiqua" w:eastAsia="Calibri" w:hAnsi="Book Antiqua" w:cs="Times New Roman"/>
          <w:lang w:val="en-ID"/>
        </w:rPr>
        <w:t xml:space="preserve">Strategi </w:t>
      </w:r>
      <w:r w:rsidRPr="0004216A">
        <w:rPr>
          <w:rFonts w:ascii="Book Antiqua" w:eastAsia="Calibri" w:hAnsi="Book Antiqua" w:cs="Times New Roman"/>
          <w:lang w:val="en-ID"/>
        </w:rPr>
        <w:t xml:space="preserve">SO merupakan strategi </w:t>
      </w:r>
      <w:r>
        <w:rPr>
          <w:rFonts w:ascii="Book Antiqua" w:eastAsia="Calibri" w:hAnsi="Book Antiqua" w:cs="Times New Roman"/>
          <w:lang w:val="en-ID"/>
        </w:rPr>
        <w:t>yang menunjukkan keberadaan posisi perusahaan dalam kondisi yang menguntungkan, guna</w:t>
      </w:r>
      <w:r w:rsidRPr="0004216A">
        <w:rPr>
          <w:rFonts w:ascii="Book Antiqua" w:eastAsia="Calibri" w:hAnsi="Book Antiqua" w:cs="Times New Roman"/>
          <w:lang w:val="en-ID"/>
        </w:rPr>
        <w:t xml:space="preserve"> memaksimalkan kekuatan internal perusahaan</w:t>
      </w:r>
      <w:r>
        <w:rPr>
          <w:rFonts w:ascii="Book Antiqua" w:eastAsia="Calibri" w:hAnsi="Book Antiqua" w:cs="Times New Roman"/>
          <w:lang w:val="en-ID"/>
        </w:rPr>
        <w:t xml:space="preserve"> serta</w:t>
      </w:r>
      <w:r w:rsidRPr="0004216A">
        <w:rPr>
          <w:rFonts w:ascii="Book Antiqua" w:eastAsia="Calibri" w:hAnsi="Book Antiqua" w:cs="Times New Roman"/>
          <w:lang w:val="en-ID"/>
        </w:rPr>
        <w:t xml:space="preserve"> memanfaatkan peluan</w:t>
      </w:r>
      <w:r>
        <w:rPr>
          <w:rFonts w:ascii="Book Antiqua" w:eastAsia="Calibri" w:hAnsi="Book Antiqua" w:cs="Times New Roman"/>
          <w:lang w:val="en-ID"/>
        </w:rPr>
        <w:t>g</w:t>
      </w:r>
      <w:r w:rsidRPr="0004216A">
        <w:rPr>
          <w:rFonts w:ascii="Book Antiqua" w:eastAsia="Calibri" w:hAnsi="Book Antiqua" w:cs="Times New Roman"/>
          <w:lang w:val="en-ID"/>
        </w:rPr>
        <w:t xml:space="preserve">. </w:t>
      </w:r>
      <w:r>
        <w:rPr>
          <w:rFonts w:ascii="Book Antiqua" w:eastAsia="Calibri" w:hAnsi="Book Antiqua" w:cs="Times New Roman"/>
          <w:lang w:val="en-ID"/>
        </w:rPr>
        <w:t>Sedangkan</w:t>
      </w:r>
      <w:r w:rsidRPr="0004216A">
        <w:rPr>
          <w:rFonts w:ascii="Book Antiqua" w:eastAsia="Calibri" w:hAnsi="Book Antiqua" w:cs="Times New Roman"/>
          <w:lang w:val="en-ID"/>
        </w:rPr>
        <w:t xml:space="preserve"> </w:t>
      </w:r>
      <w:r>
        <w:rPr>
          <w:rFonts w:ascii="Book Antiqua" w:eastAsia="Calibri" w:hAnsi="Book Antiqua" w:cs="Times New Roman"/>
          <w:lang w:val="en-ID"/>
        </w:rPr>
        <w:t xml:space="preserve">strategi </w:t>
      </w:r>
      <w:r w:rsidRPr="0004216A">
        <w:rPr>
          <w:rFonts w:ascii="Book Antiqua" w:eastAsia="Calibri" w:hAnsi="Book Antiqua" w:cs="Times New Roman"/>
          <w:lang w:val="en-ID"/>
        </w:rPr>
        <w:t xml:space="preserve">WO merupakan strategi </w:t>
      </w:r>
      <w:r>
        <w:rPr>
          <w:rFonts w:ascii="Book Antiqua" w:eastAsia="Calibri" w:hAnsi="Book Antiqua" w:cs="Times New Roman"/>
          <w:lang w:val="en-ID"/>
        </w:rPr>
        <w:t xml:space="preserve">yang menunjukkan perusahaan memiliki </w:t>
      </w:r>
      <w:r w:rsidRPr="0004216A">
        <w:rPr>
          <w:rFonts w:ascii="Book Antiqua" w:eastAsia="Calibri" w:hAnsi="Book Antiqua" w:cs="Times New Roman"/>
          <w:lang w:val="en-ID"/>
        </w:rPr>
        <w:t xml:space="preserve">kelemahan </w:t>
      </w:r>
      <w:r>
        <w:rPr>
          <w:rFonts w:ascii="Book Antiqua" w:eastAsia="Calibri" w:hAnsi="Book Antiqua" w:cs="Times New Roman"/>
          <w:lang w:val="en-ID"/>
        </w:rPr>
        <w:t xml:space="preserve">namun dapat mengembangkan bisnisnya </w:t>
      </w:r>
      <w:r w:rsidRPr="0004216A">
        <w:rPr>
          <w:rFonts w:ascii="Book Antiqua" w:eastAsia="Calibri" w:hAnsi="Book Antiqua" w:cs="Times New Roman"/>
          <w:lang w:val="en-ID"/>
        </w:rPr>
        <w:t>dengan memanfaatkan peluang</w:t>
      </w:r>
      <w:r>
        <w:rPr>
          <w:rFonts w:ascii="Book Antiqua" w:eastAsia="Calibri" w:hAnsi="Book Antiqua" w:cs="Times New Roman"/>
          <w:lang w:val="en-ID"/>
        </w:rPr>
        <w:t xml:space="preserve"> yang ada</w:t>
      </w:r>
      <w:r w:rsidR="00712057">
        <w:rPr>
          <w:rFonts w:ascii="Book Antiqua" w:eastAsia="Calibri" w:hAnsi="Book Antiqua" w:cs="Times New Roman"/>
          <w:lang w:val="en-ID"/>
        </w:rPr>
        <w:fldChar w:fldCharType="begin" w:fldLock="1"/>
      </w:r>
      <w:r w:rsidR="00712057">
        <w:rPr>
          <w:rFonts w:ascii="Book Antiqua" w:eastAsia="Calibri" w:hAnsi="Book Antiqua" w:cs="Times New Roman"/>
          <w:lang w:val="en-ID"/>
        </w:rPr>
        <w:instrText>ADDIN CSL_CITATION {"citationItems":[{"id":"ITEM-1","itemData":{"author":[{"dropping-particle":"","family":"Iryani","given":"Lisa","non-dropping-particle":"","parse-names":false,"suffix":""},{"dropping-particle":"","family":"Mauliza","given":"Riska","non-dropping-particle":"","parse-names":false,"suffix":""}],"id":"ITEM-1","issued":{"date-parts":[["2020"]]},"page":"207-223","title":"Gampong Lhok Euncien Kecamatan Baktiya Barat merupakan sebuah desa dengan jumlah","type":"article-journal","volume":"1"},"uris":["http://www.mendeley.com/documents/?uuid=8ffde96a-42dd-4f96-b9ee-4113822f9be3"]}],"mendeley":{"formattedCitation":"(Iryani &amp; Mauliza, 2020)","plainTextFormattedCitation":"(Iryani &amp; Mauliza, 2020)","previouslyFormattedCitation":"(Iryani &amp; Mauliza, 2020)"},"properties":{"noteIndex":0},"schema":"https://github.com/citation-style-language/schema/raw/master/csl-citation.json"}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(Iryani &amp; Mauliza, 2020)</w:t>
      </w:r>
      <w:r w:rsidR="00712057">
        <w:rPr>
          <w:rFonts w:ascii="Book Antiqua" w:eastAsia="Calibri" w:hAnsi="Book Antiqua" w:cs="Times New Roman"/>
          <w:lang w:val="en-ID"/>
        </w:rPr>
        <w:fldChar w:fldCharType="end"/>
      </w:r>
      <w:r w:rsidRPr="0004216A">
        <w:rPr>
          <w:rFonts w:ascii="Book Antiqua" w:eastAsia="Calibri" w:hAnsi="Book Antiqua" w:cs="Times New Roman"/>
          <w:lang w:val="en-ID"/>
        </w:rPr>
        <w:t xml:space="preserve">. </w:t>
      </w:r>
      <w:r>
        <w:rPr>
          <w:rFonts w:ascii="Book Antiqua" w:eastAsia="Calibri" w:hAnsi="Book Antiqua" w:cs="Times New Roman"/>
          <w:lang w:val="en-ID"/>
        </w:rPr>
        <w:t>Sementara</w:t>
      </w:r>
      <w:r w:rsidRPr="0004216A">
        <w:rPr>
          <w:rFonts w:ascii="Book Antiqua" w:eastAsia="Calibri" w:hAnsi="Book Antiqua" w:cs="Times New Roman"/>
          <w:lang w:val="en-ID"/>
        </w:rPr>
        <w:t xml:space="preserve"> Str</w:t>
      </w:r>
      <w:r>
        <w:rPr>
          <w:rFonts w:ascii="Book Antiqua" w:eastAsia="Calibri" w:hAnsi="Book Antiqua" w:cs="Times New Roman"/>
          <w:lang w:val="en-ID"/>
        </w:rPr>
        <w:t xml:space="preserve">ategi </w:t>
      </w:r>
      <w:r w:rsidRPr="0004216A">
        <w:rPr>
          <w:rFonts w:ascii="Book Antiqua" w:eastAsia="Calibri" w:hAnsi="Book Antiqua" w:cs="Times New Roman"/>
          <w:lang w:val="en-ID"/>
        </w:rPr>
        <w:t xml:space="preserve">ST merupakan strategi </w:t>
      </w:r>
      <w:r>
        <w:rPr>
          <w:rFonts w:ascii="Book Antiqua" w:eastAsia="Calibri" w:hAnsi="Book Antiqua" w:cs="Times New Roman"/>
          <w:lang w:val="en-ID"/>
        </w:rPr>
        <w:t xml:space="preserve">yang diperoleh dari faktor </w:t>
      </w:r>
      <w:r w:rsidRPr="0004216A">
        <w:rPr>
          <w:rFonts w:ascii="Book Antiqua" w:eastAsia="Calibri" w:hAnsi="Book Antiqua" w:cs="Times New Roman"/>
          <w:lang w:val="en-ID"/>
        </w:rPr>
        <w:t>ancaman dari luar perusahaan dengan memaksimalkan kekuatan yang dimiliki</w:t>
      </w:r>
      <w:r>
        <w:rPr>
          <w:rFonts w:ascii="Book Antiqua" w:eastAsia="Calibri" w:hAnsi="Book Antiqua" w:cs="Times New Roman"/>
          <w:lang w:val="en-ID"/>
        </w:rPr>
        <w:t>, sehingga mampu menghadapi tantangan</w:t>
      </w:r>
      <w:r w:rsidRPr="0004216A">
        <w:rPr>
          <w:rFonts w:ascii="Book Antiqua" w:eastAsia="Calibri" w:hAnsi="Book Antiqua" w:cs="Times New Roman"/>
          <w:lang w:val="en-ID"/>
        </w:rPr>
        <w:t xml:space="preserve">. </w:t>
      </w:r>
      <w:r>
        <w:rPr>
          <w:rFonts w:ascii="Book Antiqua" w:eastAsia="Calibri" w:hAnsi="Book Antiqua" w:cs="Times New Roman"/>
          <w:lang w:val="en-ID"/>
        </w:rPr>
        <w:t xml:space="preserve">Yang terakhir yakni strategi </w:t>
      </w:r>
      <w:r w:rsidRPr="0004216A">
        <w:rPr>
          <w:rFonts w:ascii="Book Antiqua" w:eastAsia="Calibri" w:hAnsi="Book Antiqua" w:cs="Times New Roman"/>
          <w:lang w:val="en-ID"/>
        </w:rPr>
        <w:t>WT</w:t>
      </w:r>
      <w:r>
        <w:rPr>
          <w:rFonts w:ascii="Book Antiqua" w:eastAsia="Calibri" w:hAnsi="Book Antiqua" w:cs="Times New Roman"/>
          <w:lang w:val="en-ID"/>
        </w:rPr>
        <w:t>,</w:t>
      </w:r>
      <w:r w:rsidRPr="0004216A">
        <w:rPr>
          <w:rFonts w:ascii="Book Antiqua" w:eastAsia="Calibri" w:hAnsi="Book Antiqua" w:cs="Times New Roman"/>
          <w:lang w:val="en-ID"/>
        </w:rPr>
        <w:t xml:space="preserve"> me</w:t>
      </w:r>
      <w:r>
        <w:rPr>
          <w:rFonts w:ascii="Book Antiqua" w:eastAsia="Calibri" w:hAnsi="Book Antiqua" w:cs="Times New Roman"/>
          <w:lang w:val="en-ID"/>
        </w:rPr>
        <w:t xml:space="preserve">nunjukkan kondisi terburuk perusahaan dan mengancam terhadap kondisi perusahaan, dapat dilihat </w:t>
      </w:r>
      <w:r w:rsidRPr="0004216A">
        <w:rPr>
          <w:rFonts w:ascii="Book Antiqua" w:eastAsia="Calibri" w:hAnsi="Book Antiqua" w:cs="Times New Roman"/>
          <w:lang w:val="en-ID"/>
        </w:rPr>
        <w:t xml:space="preserve">kelemahan yang dimiliki dan </w:t>
      </w:r>
      <w:r>
        <w:rPr>
          <w:rFonts w:ascii="Book Antiqua" w:eastAsia="Calibri" w:hAnsi="Book Antiqua" w:cs="Times New Roman"/>
          <w:lang w:val="en-ID"/>
        </w:rPr>
        <w:t>ancaman yang ada</w:t>
      </w:r>
      <w:r w:rsidRPr="0004216A">
        <w:rPr>
          <w:rFonts w:ascii="Book Antiqua" w:eastAsia="Calibri" w:hAnsi="Book Antiqua" w:cs="Times New Roman"/>
          <w:lang w:val="en-ID"/>
        </w:rPr>
        <w:t xml:space="preserve"> dari luar perusahaan</w:t>
      </w:r>
      <w:r w:rsidR="00712057">
        <w:rPr>
          <w:rFonts w:ascii="Book Antiqua" w:eastAsia="Calibri" w:hAnsi="Book Antiqua" w:cs="Times New Roman"/>
          <w:lang w:val="en-ID"/>
        </w:rPr>
        <w:fldChar w:fldCharType="begin" w:fldLock="1"/>
      </w:r>
      <w:r w:rsidR="00667CFE">
        <w:rPr>
          <w:rFonts w:ascii="Book Antiqua" w:eastAsia="Calibri" w:hAnsi="Book Antiqua" w:cs="Times New Roman"/>
          <w:lang w:val="en-ID"/>
        </w:rPr>
        <w:instrText>ADDIN CSL_CITATION {"citationItems":[{"id":"ITEM-1","itemData":{"author":[{"dropping-particle":"","family":"Ana","given":"Angelina Trimurti Rambu","non-dropping-particle":"","parse-names":false,"suffix":""},{"dropping-particle":"","family":"Ga","given":"Linda Lomi","non-dropping-particle":"","parse-names":false,"suffix":""}],"id":"ITEM-1","issue":"1","issued":{"date-parts":[["2021"]]},"page":"62-72","title":"Analisis Akuntabilitas Dan Transparansi Pelaporan Keuangan Bumdes (Studi Kasus BUMDes INA HUK)","type":"article-journal","volume":"9"},"uris":["http://www.mendeley.com/documents/?uuid=db722e11-ea99-4882-98d0-e91cf3892cd1"]}],"mendeley":{"formattedCitation":"(Ana &amp; Ga, 2021)","plainTextFormattedCitation":"(Ana &amp; Ga, 2021)","previouslyFormattedCitation":"(Ana &amp; Ga, 2021)"},"properties":{"noteIndex":0},"schema":"https://github.com/citation-style-language/schema/raw/master/csl-citation.json"}</w:instrText>
      </w:r>
      <w:r w:rsidR="00712057">
        <w:rPr>
          <w:rFonts w:ascii="Book Antiqua" w:eastAsia="Calibri" w:hAnsi="Book Antiqua" w:cs="Times New Roman"/>
          <w:lang w:val="en-ID"/>
        </w:rPr>
        <w:fldChar w:fldCharType="separate"/>
      </w:r>
      <w:r w:rsidR="00712057" w:rsidRPr="00712057">
        <w:rPr>
          <w:rFonts w:ascii="Book Antiqua" w:eastAsia="Calibri" w:hAnsi="Book Antiqua" w:cs="Times New Roman"/>
          <w:noProof/>
          <w:lang w:val="en-ID"/>
        </w:rPr>
        <w:t>(Ana &amp; Ga, 2021)</w:t>
      </w:r>
      <w:r w:rsidR="00712057">
        <w:rPr>
          <w:rFonts w:ascii="Book Antiqua" w:eastAsia="Calibri" w:hAnsi="Book Antiqua" w:cs="Times New Roman"/>
          <w:lang w:val="en-ID"/>
        </w:rPr>
        <w:fldChar w:fldCharType="end"/>
      </w:r>
      <w:r>
        <w:rPr>
          <w:rFonts w:ascii="Book Antiqua" w:eastAsia="Calibri" w:hAnsi="Book Antiqua" w:cs="Times New Roman"/>
          <w:lang w:val="en-ID"/>
        </w:rPr>
        <w:t>.</w:t>
      </w:r>
    </w:p>
    <w:p w:rsidR="0018220C" w:rsidRPr="00BF3737" w:rsidRDefault="0018220C" w:rsidP="0018220C">
      <w:pPr>
        <w:spacing w:after="0" w:line="240" w:lineRule="auto"/>
        <w:jc w:val="both"/>
        <w:rPr>
          <w:rFonts w:ascii="Book Antiqua" w:eastAsia="Book Antiqua" w:hAnsi="Book Antiqua" w:cs="Times New Roman"/>
          <w:b/>
        </w:rPr>
      </w:pPr>
    </w:p>
    <w:p w:rsidR="0018220C" w:rsidRPr="00313EFC" w:rsidRDefault="0018220C" w:rsidP="0018220C">
      <w:pPr>
        <w:spacing w:after="0" w:line="240" w:lineRule="auto"/>
        <w:jc w:val="both"/>
        <w:rPr>
          <w:rFonts w:ascii="Book Antiqua" w:eastAsia="Book Antiqua" w:hAnsi="Book Antiqua" w:cs="Times New Roman"/>
          <w:b/>
          <w:lang w:val="id-ID"/>
        </w:rPr>
      </w:pPr>
      <w:r w:rsidRPr="00313EFC">
        <w:rPr>
          <w:rFonts w:ascii="Book Antiqua" w:eastAsia="Book Antiqua" w:hAnsi="Book Antiqua" w:cs="Times New Roman"/>
          <w:b/>
          <w:lang w:val="id-ID"/>
        </w:rPr>
        <w:t>METODE PENELITIAN</w:t>
      </w:r>
    </w:p>
    <w:p w:rsidR="0018220C" w:rsidRDefault="0018220C" w:rsidP="0018220C">
      <w:pPr>
        <w:spacing w:after="0" w:line="240" w:lineRule="auto"/>
        <w:jc w:val="both"/>
        <w:rPr>
          <w:rFonts w:ascii="Book Antiqua" w:eastAsia="Book Antiqua" w:hAnsi="Book Antiqua" w:cs="Times New Roman"/>
          <w:lang w:val="en-ZA"/>
        </w:rPr>
      </w:pPr>
      <w:r>
        <w:rPr>
          <w:rFonts w:ascii="Book Antiqua" w:eastAsia="Book Antiqua" w:hAnsi="Book Antiqua" w:cs="Times New Roman"/>
          <w:lang w:val="id-ID"/>
        </w:rPr>
        <w:t>P</w:t>
      </w:r>
      <w:r w:rsidRPr="00313EFC">
        <w:rPr>
          <w:rFonts w:ascii="Book Antiqua" w:eastAsia="Book Antiqua" w:hAnsi="Book Antiqua" w:cs="Times New Roman"/>
          <w:lang w:val="id-ID"/>
        </w:rPr>
        <w:t xml:space="preserve">enelitian </w:t>
      </w:r>
      <w:r>
        <w:rPr>
          <w:rFonts w:ascii="Book Antiqua" w:eastAsia="Book Antiqua" w:hAnsi="Book Antiqua" w:cs="Times New Roman"/>
          <w:lang w:val="id-ID"/>
        </w:rPr>
        <w:t xml:space="preserve">ini </w:t>
      </w:r>
      <w:r w:rsidRPr="00313EFC">
        <w:rPr>
          <w:rFonts w:ascii="Book Antiqua" w:eastAsia="Book Antiqua" w:hAnsi="Book Antiqua" w:cs="Times New Roman"/>
          <w:lang w:val="id-ID"/>
        </w:rPr>
        <w:t xml:space="preserve">dilakukan di </w:t>
      </w:r>
      <w:r w:rsidR="00CB605F">
        <w:rPr>
          <w:rFonts w:ascii="Book Antiqua" w:eastAsia="Book Antiqua" w:hAnsi="Book Antiqua" w:cs="Times New Roman"/>
        </w:rPr>
        <w:t>Balai Desa Panempan Kabupaten Pamekasan</w:t>
      </w:r>
      <w:r w:rsidRPr="00313EFC">
        <w:rPr>
          <w:rFonts w:ascii="Book Antiqua" w:eastAsia="Book Antiqua" w:hAnsi="Book Antiqua" w:cs="Times New Roman"/>
          <w:lang w:val="id-ID"/>
        </w:rPr>
        <w:t xml:space="preserve">. Pemilihan lokasi </w:t>
      </w:r>
      <w:r>
        <w:rPr>
          <w:rFonts w:ascii="Book Antiqua" w:eastAsia="Book Antiqua" w:hAnsi="Book Antiqua" w:cs="Times New Roman"/>
          <w:lang w:val="id-ID"/>
        </w:rPr>
        <w:t xml:space="preserve">penelitian menggunakan metode purposive secara sengaja </w:t>
      </w:r>
      <w:r w:rsidRPr="00313EFC">
        <w:rPr>
          <w:rFonts w:ascii="Book Antiqua" w:eastAsia="Book Antiqua" w:hAnsi="Book Antiqua" w:cs="Times New Roman"/>
          <w:lang w:val="id-ID"/>
        </w:rPr>
        <w:t xml:space="preserve">karena </w:t>
      </w:r>
      <w:r w:rsidR="00CB605F">
        <w:rPr>
          <w:rFonts w:ascii="Book Antiqua" w:eastAsia="Book Antiqua" w:hAnsi="Book Antiqua" w:cs="Times New Roman"/>
        </w:rPr>
        <w:t>BUMDes Delta Mulia</w:t>
      </w:r>
      <w:r w:rsidR="00CB605F">
        <w:rPr>
          <w:rFonts w:ascii="Book Antiqua" w:eastAsia="Book Antiqua" w:hAnsi="Book Antiqua" w:cs="Times New Roman"/>
          <w:lang w:val="id-ID"/>
        </w:rPr>
        <w:t xml:space="preserve"> merupakan salah </w:t>
      </w:r>
      <w:r w:rsidRPr="00313EFC">
        <w:rPr>
          <w:rFonts w:ascii="Book Antiqua" w:eastAsia="Book Antiqua" w:hAnsi="Book Antiqua" w:cs="Times New Roman"/>
          <w:lang w:val="id-ID"/>
        </w:rPr>
        <w:t>pengolahan</w:t>
      </w:r>
      <w:r w:rsidR="00CB605F">
        <w:rPr>
          <w:rFonts w:ascii="Book Antiqua" w:eastAsia="Book Antiqua" w:hAnsi="Book Antiqua" w:cs="Times New Roman"/>
        </w:rPr>
        <w:t xml:space="preserve"> yang dilakukan oleh Balai Desa Panempan Kabupaten Pamekasan</w:t>
      </w:r>
      <w:r w:rsidRPr="00313EFC">
        <w:rPr>
          <w:rFonts w:ascii="Book Antiqua" w:eastAsia="Book Antiqua" w:hAnsi="Book Antiqua" w:cs="Times New Roman"/>
          <w:lang w:val="id-ID"/>
        </w:rPr>
        <w:t>. Pelaksanaan penelit</w:t>
      </w:r>
      <w:r w:rsidR="00CB605F">
        <w:rPr>
          <w:rFonts w:ascii="Book Antiqua" w:eastAsia="Book Antiqua" w:hAnsi="Book Antiqua" w:cs="Times New Roman"/>
          <w:lang w:val="id-ID"/>
        </w:rPr>
        <w:t xml:space="preserve">ian dilakukan pada bulan </w:t>
      </w:r>
      <w:r w:rsidR="00CB605F">
        <w:rPr>
          <w:rFonts w:ascii="Book Antiqua" w:eastAsia="Book Antiqua" w:hAnsi="Book Antiqua" w:cs="Times New Roman"/>
        </w:rPr>
        <w:t>Juli</w:t>
      </w:r>
      <w:r w:rsidRPr="00313EFC">
        <w:rPr>
          <w:rFonts w:ascii="Book Antiqua" w:eastAsia="Book Antiqua" w:hAnsi="Book Antiqua" w:cs="Times New Roman"/>
          <w:lang w:val="id-ID"/>
        </w:rPr>
        <w:t xml:space="preserve"> </w:t>
      </w:r>
      <w:r w:rsidR="00CB605F">
        <w:rPr>
          <w:rFonts w:ascii="Book Antiqua" w:eastAsia="Book Antiqua" w:hAnsi="Book Antiqua" w:cs="Times New Roman"/>
          <w:lang w:val="id-ID"/>
        </w:rPr>
        <w:t>2023</w:t>
      </w:r>
      <w:r w:rsidRPr="00313EFC">
        <w:rPr>
          <w:rFonts w:ascii="Book Antiqua" w:eastAsia="Book Antiqua" w:hAnsi="Book Antiqua" w:cs="Times New Roman"/>
          <w:lang w:val="id-ID"/>
        </w:rPr>
        <w:t>.</w:t>
      </w:r>
      <w:r>
        <w:rPr>
          <w:rFonts w:ascii="Book Antiqua" w:eastAsia="Book Antiqua" w:hAnsi="Book Antiqua" w:cs="Times New Roman"/>
          <w:lang w:val="en-ZA"/>
        </w:rPr>
        <w:t xml:space="preserve"> </w:t>
      </w:r>
      <w:r w:rsidRPr="00313EFC">
        <w:rPr>
          <w:rFonts w:ascii="Book Antiqua" w:eastAsia="Book Antiqua" w:hAnsi="Book Antiqua" w:cs="Times New Roman"/>
          <w:lang w:val="id-ID"/>
        </w:rPr>
        <w:t xml:space="preserve">Pada penelitian ini sampel yang digunakan yaitu </w:t>
      </w:r>
      <w:r w:rsidR="00CB605F">
        <w:rPr>
          <w:rFonts w:ascii="Book Antiqua" w:eastAsia="Book Antiqua" w:hAnsi="Book Antiqua" w:cs="Times New Roman"/>
        </w:rPr>
        <w:t>salah satu masyarakat desa panempan dan kepala desa.</w:t>
      </w:r>
    </w:p>
    <w:p w:rsidR="0018220C" w:rsidRPr="0033103B" w:rsidRDefault="0018220C" w:rsidP="0018220C">
      <w:pPr>
        <w:spacing w:after="0" w:line="240" w:lineRule="auto"/>
        <w:ind w:firstLine="720"/>
        <w:jc w:val="both"/>
        <w:rPr>
          <w:rFonts w:ascii="Book Antiqua" w:eastAsia="Book Antiqua" w:hAnsi="Book Antiqua" w:cs="Times New Roman"/>
        </w:rPr>
      </w:pPr>
      <w:r>
        <w:rPr>
          <w:rFonts w:ascii="Book Antiqua" w:eastAsia="Book Antiqua" w:hAnsi="Book Antiqua" w:cs="Times New Roman"/>
          <w:lang w:val="id-ID"/>
        </w:rPr>
        <w:t>D</w:t>
      </w:r>
      <w:r w:rsidRPr="00313EFC">
        <w:rPr>
          <w:rFonts w:ascii="Book Antiqua" w:eastAsia="Book Antiqua" w:hAnsi="Book Antiqua" w:cs="Times New Roman"/>
          <w:lang w:val="id-ID"/>
        </w:rPr>
        <w:t xml:space="preserve">ata yang digunakan pada penelitian ini adalah </w:t>
      </w:r>
      <w:r>
        <w:rPr>
          <w:rFonts w:ascii="Book Antiqua" w:eastAsia="Book Antiqua" w:hAnsi="Book Antiqua" w:cs="Times New Roman"/>
          <w:lang w:val="id-ID"/>
        </w:rPr>
        <w:t xml:space="preserve">jenis </w:t>
      </w:r>
      <w:r w:rsidRPr="00313EFC">
        <w:rPr>
          <w:rFonts w:ascii="Book Antiqua" w:eastAsia="Book Antiqua" w:hAnsi="Book Antiqua" w:cs="Times New Roman"/>
          <w:lang w:val="id-ID"/>
        </w:rPr>
        <w:t xml:space="preserve">data primer dengan teknik pengumpulan data menggunakan </w:t>
      </w:r>
      <w:r w:rsidRPr="00313EFC">
        <w:rPr>
          <w:rFonts w:ascii="Book Antiqua" w:eastAsia="Book Antiqua" w:hAnsi="Book Antiqua" w:cs="Times New Roman"/>
        </w:rPr>
        <w:t>observasi dan wawancara</w:t>
      </w:r>
      <w:r w:rsidR="00CB605F">
        <w:rPr>
          <w:rFonts w:ascii="Book Antiqua" w:eastAsia="Book Antiqua" w:hAnsi="Book Antiqua" w:cs="Times New Roman"/>
          <w:lang w:val="id-ID"/>
        </w:rPr>
        <w:t xml:space="preserve"> langsung ke balai desa dan tempat </w:t>
      </w:r>
      <w:r w:rsidR="00CB605F">
        <w:rPr>
          <w:rFonts w:ascii="Book Antiqua" w:eastAsia="Book Antiqua" w:hAnsi="Book Antiqua" w:cs="Times New Roman"/>
        </w:rPr>
        <w:t>BUMDes Delta Mulia beroperasi</w:t>
      </w:r>
      <w:r w:rsidRPr="00313EFC">
        <w:rPr>
          <w:rFonts w:ascii="Book Antiqua" w:eastAsia="Book Antiqua" w:hAnsi="Book Antiqua" w:cs="Times New Roman"/>
          <w:lang w:val="id-ID"/>
        </w:rPr>
        <w:t>.</w:t>
      </w:r>
      <w:r>
        <w:rPr>
          <w:rFonts w:ascii="Book Antiqua" w:eastAsia="Book Antiqua" w:hAnsi="Book Antiqua" w:cs="Times New Roman"/>
          <w:lang w:val="en-ZA"/>
        </w:rPr>
        <w:t xml:space="preserve"> </w:t>
      </w:r>
      <w:r w:rsidRPr="00313EFC">
        <w:rPr>
          <w:rFonts w:ascii="Book Antiqua" w:eastAsia="Book Antiqua" w:hAnsi="Book Antiqua" w:cs="Times New Roman"/>
          <w:lang w:val="id-ID"/>
        </w:rPr>
        <w:t>Penelitian ini menggunakan pendekatan deskriftif, dimana perumusan strategis menggunakan analisis S</w:t>
      </w:r>
      <w:r w:rsidR="0033103B">
        <w:rPr>
          <w:rFonts w:ascii="Book Antiqua" w:eastAsia="Book Antiqua" w:hAnsi="Book Antiqua" w:cs="Times New Roman"/>
          <w:lang w:val="id-ID"/>
        </w:rPr>
        <w:t xml:space="preserve">WOT, Matriks IFAS EFAS, dan </w:t>
      </w:r>
      <w:r w:rsidR="0033103B">
        <w:rPr>
          <w:rFonts w:ascii="Book Antiqua" w:eastAsia="Book Antiqua" w:hAnsi="Book Antiqua" w:cs="Times New Roman"/>
        </w:rPr>
        <w:t>QSPM</w:t>
      </w:r>
    </w:p>
    <w:p w:rsidR="0018220C" w:rsidRPr="00313EFC" w:rsidRDefault="0018220C" w:rsidP="0018220C">
      <w:pPr>
        <w:spacing w:after="0" w:line="240" w:lineRule="auto"/>
        <w:jc w:val="both"/>
        <w:rPr>
          <w:rFonts w:ascii="Book Antiqua" w:eastAsia="Book Antiqua" w:hAnsi="Book Antiqua" w:cs="Times New Roman"/>
          <w:lang w:val="id-ID"/>
        </w:rPr>
      </w:pPr>
    </w:p>
    <w:p w:rsidR="0018220C" w:rsidRPr="00313EFC" w:rsidRDefault="0018220C" w:rsidP="0018220C">
      <w:pPr>
        <w:spacing w:after="0" w:line="240" w:lineRule="auto"/>
        <w:jc w:val="both"/>
        <w:rPr>
          <w:rFonts w:ascii="Book Antiqua" w:eastAsia="Book Antiqua" w:hAnsi="Book Antiqua" w:cs="Times New Roman"/>
          <w:b/>
        </w:rPr>
      </w:pPr>
      <w:r w:rsidRPr="00313EFC">
        <w:rPr>
          <w:rFonts w:ascii="Book Antiqua" w:eastAsia="Book Antiqua" w:hAnsi="Book Antiqua" w:cs="Times New Roman"/>
          <w:b/>
        </w:rPr>
        <w:t>HASIL DAN PEMBAHASAN</w:t>
      </w:r>
    </w:p>
    <w:p w:rsidR="00556818" w:rsidRDefault="00556818" w:rsidP="00556818">
      <w:pPr>
        <w:spacing w:after="0" w:line="240" w:lineRule="auto"/>
        <w:jc w:val="both"/>
        <w:rPr>
          <w:rFonts w:ascii="Book Antiqua" w:hAnsi="Book Antiqua" w:cs="Times New Roman"/>
        </w:rPr>
      </w:pPr>
      <w:r w:rsidRPr="00556818">
        <w:rPr>
          <w:rFonts w:ascii="Book Antiqua" w:hAnsi="Book Antiqua" w:cs="Times New Roman"/>
        </w:rPr>
        <w:t>BUMDes merupakan Badan Usaha yang dim</w:t>
      </w:r>
      <w:r w:rsidR="0033103B">
        <w:rPr>
          <w:rFonts w:ascii="Book Antiqua" w:hAnsi="Book Antiqua" w:cs="Times New Roman"/>
        </w:rPr>
        <w:t xml:space="preserve">iliki Desa yang memiliki fungsi </w:t>
      </w:r>
      <w:r w:rsidRPr="00556818">
        <w:rPr>
          <w:rFonts w:ascii="Book Antiqua" w:hAnsi="Book Antiqua" w:cs="Times New Roman"/>
        </w:rPr>
        <w:t xml:space="preserve">mengoptimalkan potensi Desa dalam meningkatkan kesejahteraan masyarakat BUMDes wajib ada di setiap Desa, seperti dalam peraturan Permendagri nomor </w:t>
      </w:r>
      <w:r w:rsidRPr="00556818">
        <w:rPr>
          <w:rFonts w:ascii="Book Antiqua" w:hAnsi="Book Antiqua" w:cs="Times New Roman"/>
        </w:rPr>
        <w:lastRenderedPageBreak/>
        <w:t>39 tahun 2010 tentang badan usaha milik desa dan Undang-Undang Republik Indonesia Nomor 6 Tahun 2014 tentang Desa bahwa BUM Desa dibentuk oleh Pemerintah Desa untuk mendayagunakan segala potensi ekonomi, kelembagaan perekonomian, serta potensi sumber daya alam dan sumber daya manusia dalam rangka meningkatkan kesejahteraan masyarakat Desa</w:t>
      </w:r>
      <w:r w:rsidR="00667CFE">
        <w:rPr>
          <w:rFonts w:ascii="Book Antiqua" w:hAnsi="Book Antiqua" w:cs="Times New Roman"/>
        </w:rPr>
        <w:fldChar w:fldCharType="begin" w:fldLock="1"/>
      </w:r>
      <w:r w:rsidR="00667CFE">
        <w:rPr>
          <w:rFonts w:ascii="Book Antiqua" w:hAnsi="Book Antiqua" w:cs="Times New Roman"/>
        </w:rPr>
        <w:instrText>ADDIN CSL_CITATION {"citationItems":[{"id":"ITEM-1","itemData":{"DOI":"10.32630/sukowati.v5i1.189","author":[{"dropping-particle":"","family":"Hidayat","given":"Fathir Adhitya","non-dropping-particle":"","parse-names":false,"suffix":""},{"dropping-particle":"","family":"Warsono","given":"Hardi","non-dropping-particle":"","parse-names":false,"suffix":""}],"id":"ITEM-1","issue":"1","issued":{"date-parts":[["2021"]]},"page":"27-38","title":"Mekanisme Pemberdayaan Masyarakat Melalui Badan Usaha Milik Desa Delta Mulia di Desa Panempan Pada Masa Pandemi Covid 19","type":"article-journal","volume":"5"},"uris":["http://www.mendeley.com/documents/?uuid=4bce5605-4588-417b-a353-1048d08f4d51"]}],"mendeley":{"formattedCitation":"(Hidayat &amp; Warsono, 2021)","plainTextFormattedCitation":"(Hidayat &amp; Warsono, 2021)","previouslyFormattedCitation":"(Hidayat &amp; Warsono, 2021)"},"properties":{"noteIndex":0},"schema":"https://github.com/citation-style-language/schema/raw/master/csl-citation.json"}</w:instrText>
      </w:r>
      <w:r w:rsidR="00667CFE">
        <w:rPr>
          <w:rFonts w:ascii="Book Antiqua" w:hAnsi="Book Antiqua" w:cs="Times New Roman"/>
        </w:rPr>
        <w:fldChar w:fldCharType="separate"/>
      </w:r>
      <w:r w:rsidR="00667CFE" w:rsidRPr="00667CFE">
        <w:rPr>
          <w:rFonts w:ascii="Book Antiqua" w:hAnsi="Book Antiqua" w:cs="Times New Roman"/>
          <w:noProof/>
        </w:rPr>
        <w:t>(Hidayat &amp; Warsono, 2021)</w:t>
      </w:r>
      <w:r w:rsidR="00667CFE">
        <w:rPr>
          <w:rFonts w:ascii="Book Antiqua" w:hAnsi="Book Antiqua" w:cs="Times New Roman"/>
        </w:rPr>
        <w:fldChar w:fldCharType="end"/>
      </w:r>
      <w:r w:rsidRPr="00556818">
        <w:rPr>
          <w:rFonts w:ascii="Book Antiqua" w:hAnsi="Book Antiqua" w:cs="Times New Roman"/>
        </w:rPr>
        <w:t>. Maka berdasarkan UU tersebut, berdirinya BUMDes Delta Mulia yang dibentuk sejak tahun 2018 mampu menjadi alat untuk mengembangkan perekonomian masyarakat</w:t>
      </w:r>
      <w:r w:rsidR="00667CFE">
        <w:rPr>
          <w:rFonts w:ascii="Book Antiqua" w:hAnsi="Book Antiqua" w:cs="Times New Roman"/>
        </w:rPr>
        <w:fldChar w:fldCharType="begin" w:fldLock="1"/>
      </w:r>
      <w:r w:rsidR="00667CFE">
        <w:rPr>
          <w:rFonts w:ascii="Book Antiqua" w:hAnsi="Book Antiqua" w:cs="Times New Roman"/>
        </w:rPr>
        <w:instrText>ADDIN CSL_CITATION {"citationItems":[{"id":"ITEM-1","itemData":{"author":[{"dropping-particle":"","family":"Ilmi","given":"Zainal","non-dropping-particle":"","parse-names":false,"suffix":""}],"id":"ITEM-1","issue":"1","issued":{"date-parts":[["2021"]]},"page":"43-48","title":"Potret Aspek Pasar dan Pemasaran untuk BUMDes ‘ Karya Mandiri ’ ( Desa Sepakat , Kabupaten Kutai Kartanegara )","type":"article-journal","volume":"1"},"uris":["http://www.mendeley.com/documents/?uuid=4c4885e9-7ee5-4c03-970a-e4052d97ab6a"]}],"mendeley":{"formattedCitation":"(Ilmi, 2021)","plainTextFormattedCitation":"(Ilmi, 2021)","previouslyFormattedCitation":"(Ilmi, 2021)"},"properties":{"noteIndex":0},"schema":"https://github.com/citation-style-language/schema/raw/master/csl-citation.json"}</w:instrText>
      </w:r>
      <w:r w:rsidR="00667CFE">
        <w:rPr>
          <w:rFonts w:ascii="Book Antiqua" w:hAnsi="Book Antiqua" w:cs="Times New Roman"/>
        </w:rPr>
        <w:fldChar w:fldCharType="separate"/>
      </w:r>
      <w:r w:rsidR="00667CFE" w:rsidRPr="00667CFE">
        <w:rPr>
          <w:rFonts w:ascii="Book Antiqua" w:hAnsi="Book Antiqua" w:cs="Times New Roman"/>
          <w:noProof/>
        </w:rPr>
        <w:t>(Ilmi, 2021)</w:t>
      </w:r>
      <w:r w:rsidR="00667CFE">
        <w:rPr>
          <w:rFonts w:ascii="Book Antiqua" w:hAnsi="Book Antiqua" w:cs="Times New Roman"/>
        </w:rPr>
        <w:fldChar w:fldCharType="end"/>
      </w:r>
      <w:r w:rsidRPr="00556818">
        <w:rPr>
          <w:rFonts w:ascii="Book Antiqua" w:hAnsi="Book Antiqua" w:cs="Times New Roman"/>
        </w:rPr>
        <w:t>.</w:t>
      </w:r>
      <w:r>
        <w:rPr>
          <w:rFonts w:ascii="Book Antiqua" w:hAnsi="Book Antiqua" w:cs="Times New Roman"/>
        </w:rPr>
        <w:t xml:space="preserve"> </w:t>
      </w:r>
    </w:p>
    <w:p w:rsidR="00556818" w:rsidRPr="00313EFC" w:rsidRDefault="00556818" w:rsidP="00556818">
      <w:pPr>
        <w:spacing w:after="0" w:line="240" w:lineRule="auto"/>
        <w:jc w:val="both"/>
        <w:rPr>
          <w:rFonts w:ascii="Book Antiqua" w:hAnsi="Book Antiqua" w:cs="Times New Roman"/>
        </w:rPr>
      </w:pPr>
      <w:r w:rsidRPr="00556818">
        <w:rPr>
          <w:rFonts w:ascii="Book Antiqua" w:hAnsi="Book Antiqua" w:cs="Times New Roman"/>
        </w:rPr>
        <w:t>Badan Usaha Milik Desa (BUM</w:t>
      </w:r>
      <w:r>
        <w:rPr>
          <w:rFonts w:ascii="Book Antiqua" w:hAnsi="Book Antiqua" w:cs="Times New Roman"/>
        </w:rPr>
        <w:t xml:space="preserve">Des) Delta Mulia Desa Panempan, </w:t>
      </w:r>
      <w:r w:rsidRPr="00556818">
        <w:rPr>
          <w:rFonts w:ascii="Book Antiqua" w:hAnsi="Book Antiqua" w:cs="Times New Roman"/>
        </w:rPr>
        <w:t>Kecamatan/Kabupaten Pamekasan, menjadi salah satu BUMDes tersukses di Kabupaten Pamekasan. BUMDes yang berdiri sejak tahun 2018 itu, tidak hanya mampu meningkatkan kesejahteraan masyarakat sekitar. Lebih dari itu, BUMDes yang memiliki sejumlah unit usaha aktif tersebut, mampu menyumbang Pendapatan Asli Desa (PADes) hingga puluhan juta. Berdirinya BUMDes Delta Mulia memberikan berkah tersendiri bagi warga dan Pemerintah Desa (Pemdes) Panempan. Sebab, BUMDes yang menaungi pasar tradisional, pembiayaan syariah, toko sembako, tempat pengelolaan sampah reduse, reduce, recycle (TPS3R), BRIlink, dan posfin itu, menjadi ladang lapangan kerja baru bagi masyarakat.</w:t>
      </w:r>
    </w:p>
    <w:p w:rsidR="0018220C" w:rsidRPr="00313EFC" w:rsidRDefault="0018220C" w:rsidP="0018220C">
      <w:pPr>
        <w:spacing w:after="0" w:line="240" w:lineRule="auto"/>
        <w:jc w:val="both"/>
        <w:rPr>
          <w:rFonts w:ascii="Book Antiqua" w:eastAsia="Book Antiqua" w:hAnsi="Book Antiqua" w:cs="Times New Roman"/>
        </w:rPr>
      </w:pPr>
    </w:p>
    <w:p w:rsidR="0018220C" w:rsidRPr="00313EFC" w:rsidRDefault="0018220C" w:rsidP="0018220C">
      <w:pPr>
        <w:spacing w:after="0" w:line="240" w:lineRule="auto"/>
        <w:jc w:val="both"/>
        <w:rPr>
          <w:rFonts w:ascii="Book Antiqua" w:eastAsia="Book Antiqua" w:hAnsi="Book Antiqua" w:cs="Times New Roman"/>
          <w:b/>
        </w:rPr>
      </w:pPr>
      <w:r w:rsidRPr="00313EFC">
        <w:rPr>
          <w:rFonts w:ascii="Book Antiqua" w:eastAsia="Book Antiqua" w:hAnsi="Book Antiqua" w:cs="Times New Roman"/>
          <w:b/>
        </w:rPr>
        <w:t xml:space="preserve">Analisis SWOT </w:t>
      </w:r>
    </w:p>
    <w:p w:rsidR="0018220C" w:rsidRDefault="0018220C" w:rsidP="0018220C">
      <w:pPr>
        <w:spacing w:after="0" w:line="240" w:lineRule="auto"/>
        <w:jc w:val="both"/>
        <w:rPr>
          <w:rFonts w:ascii="Book Antiqua" w:eastAsia="Book Antiqua" w:hAnsi="Book Antiqua" w:cs="Times New Roman"/>
        </w:rPr>
      </w:pPr>
      <w:r w:rsidRPr="00313EFC">
        <w:rPr>
          <w:rFonts w:ascii="Book Antiqua" w:eastAsia="Book Antiqua" w:hAnsi="Book Antiqua" w:cs="Times New Roman"/>
        </w:rPr>
        <w:t xml:space="preserve">Berdasarkan hasil wawancara dapat diketahui analisis SWOT pada </w:t>
      </w:r>
      <w:r w:rsidR="00556818">
        <w:rPr>
          <w:rFonts w:ascii="Book Antiqua" w:eastAsia="Book Antiqua" w:hAnsi="Book Antiqua" w:cs="Times New Roman"/>
        </w:rPr>
        <w:t>BUMDes Delta Mulia</w:t>
      </w:r>
      <w:r w:rsidRPr="00313EFC">
        <w:rPr>
          <w:rFonts w:ascii="Book Antiqua" w:eastAsia="Book Antiqua" w:hAnsi="Book Antiqua" w:cs="Times New Roman"/>
        </w:rPr>
        <w:t xml:space="preserve"> sebagai berikut ini :</w:t>
      </w:r>
    </w:p>
    <w:p w:rsidR="00556818" w:rsidRPr="00556818" w:rsidRDefault="00556818" w:rsidP="00556818">
      <w:pPr>
        <w:spacing w:line="240" w:lineRule="auto"/>
        <w:ind w:firstLine="360"/>
        <w:jc w:val="center"/>
        <w:rPr>
          <w:rFonts w:ascii="Book Antiqua" w:hAnsi="Book Antiqua" w:cs="Times New Roman"/>
        </w:rPr>
      </w:pPr>
      <w:r w:rsidRPr="00313EFC">
        <w:rPr>
          <w:rFonts w:ascii="Book Antiqua" w:hAnsi="Book Antiqua" w:cs="Times New Roman"/>
        </w:rPr>
        <w:t xml:space="preserve">Tabel </w:t>
      </w:r>
      <w:r>
        <w:rPr>
          <w:rFonts w:ascii="Book Antiqua" w:hAnsi="Book Antiqua" w:cs="Times New Roman"/>
        </w:rPr>
        <w:t>1. Analisis faktor internal dan eskternal</w:t>
      </w:r>
    </w:p>
    <w:tbl>
      <w:tblPr>
        <w:tblStyle w:val="PlainTable2"/>
        <w:tblW w:w="0" w:type="auto"/>
        <w:tblLook w:val="04A0" w:firstRow="1" w:lastRow="0" w:firstColumn="1" w:lastColumn="0" w:noHBand="0" w:noVBand="1"/>
      </w:tblPr>
      <w:tblGrid>
        <w:gridCol w:w="3992"/>
        <w:gridCol w:w="3946"/>
      </w:tblGrid>
      <w:tr w:rsidR="00556818" w:rsidRPr="00556818" w:rsidTr="00DC5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556818" w:rsidRPr="00556818" w:rsidRDefault="00556818" w:rsidP="00556818">
            <w:pPr>
              <w:spacing w:after="0" w:line="240" w:lineRule="auto"/>
              <w:jc w:val="both"/>
              <w:rPr>
                <w:rFonts w:ascii="Book Antiqua" w:eastAsia="Book Antiqua" w:hAnsi="Book Antiqua"/>
              </w:rPr>
            </w:pPr>
            <w:r w:rsidRPr="00556818">
              <w:rPr>
                <w:rFonts w:ascii="Book Antiqua" w:eastAsia="Book Antiqua" w:hAnsi="Book Antiqua"/>
              </w:rPr>
              <w:t>Faktor Internal</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Kekuatan (Strengths)</w:t>
            </w:r>
          </w:p>
        </w:tc>
        <w:tc>
          <w:tcPr>
            <w:tcW w:w="4675" w:type="dxa"/>
          </w:tcPr>
          <w:p w:rsidR="00556818" w:rsidRPr="00556818" w:rsidRDefault="00556818" w:rsidP="005568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 xml:space="preserve">Kelemahan (Weaknesses) </w:t>
            </w: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4675"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Sumber daya manusia yang kompeten dan berpengalaman dalam manajemen desa</w:t>
            </w:r>
          </w:p>
        </w:tc>
        <w:tc>
          <w:tcPr>
            <w:tcW w:w="4675" w:type="dxa"/>
          </w:tcPr>
          <w:p w:rsidR="00556818" w:rsidRPr="00556818" w:rsidRDefault="00556818" w:rsidP="0055681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Kurangnya pemahaman tentang konsep bisnis BUMDes dikalangan masyarakat desa panempan</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Modal yang cukup untuk memulai kegiatan perencanaan melalui BUMDes Delta Mulia</w:t>
            </w:r>
          </w:p>
        </w:tc>
        <w:tc>
          <w:tcPr>
            <w:tcW w:w="4675" w:type="dxa"/>
          </w:tcPr>
          <w:p w:rsidR="00556818" w:rsidRPr="00556818" w:rsidRDefault="00556818" w:rsidP="005568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Terbatasnya akses terhadap pelatihan tentang manajemen usaha</w:t>
            </w: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4675"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Adanya keterlibatan masyarakat lokal yang aktif dalam proses pengambilan keputusan</w:t>
            </w:r>
          </w:p>
        </w:tc>
        <w:tc>
          <w:tcPr>
            <w:tcW w:w="4675" w:type="dxa"/>
          </w:tcPr>
          <w:p w:rsidR="00556818" w:rsidRPr="00556818" w:rsidRDefault="00556818" w:rsidP="0055681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rPr>
            </w:pPr>
          </w:p>
        </w:tc>
      </w:tr>
    </w:tbl>
    <w:p w:rsidR="00556818" w:rsidRDefault="00556818" w:rsidP="0018220C">
      <w:pPr>
        <w:spacing w:after="0" w:line="240" w:lineRule="auto"/>
        <w:jc w:val="both"/>
        <w:rPr>
          <w:rFonts w:ascii="Book Antiqua" w:eastAsia="Book Antiqua" w:hAnsi="Book Antiqua" w:cs="Times New Roman"/>
        </w:rPr>
      </w:pPr>
    </w:p>
    <w:tbl>
      <w:tblPr>
        <w:tblStyle w:val="PlainTable2"/>
        <w:tblW w:w="0" w:type="auto"/>
        <w:tblLook w:val="04A0" w:firstRow="1" w:lastRow="0" w:firstColumn="1" w:lastColumn="0" w:noHBand="0" w:noVBand="1"/>
      </w:tblPr>
      <w:tblGrid>
        <w:gridCol w:w="4078"/>
        <w:gridCol w:w="3860"/>
      </w:tblGrid>
      <w:tr w:rsidR="00556818" w:rsidRPr="00556818" w:rsidTr="00331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Pr>
          <w:p w:rsidR="00556818" w:rsidRPr="00556818" w:rsidRDefault="00556818" w:rsidP="00556818">
            <w:pPr>
              <w:spacing w:after="0" w:line="240" w:lineRule="auto"/>
              <w:jc w:val="both"/>
              <w:rPr>
                <w:rFonts w:ascii="Book Antiqua" w:eastAsia="Book Antiqua" w:hAnsi="Book Antiqua"/>
              </w:rPr>
            </w:pPr>
            <w:r w:rsidRPr="00556818">
              <w:rPr>
                <w:rFonts w:ascii="Book Antiqua" w:eastAsia="Book Antiqua" w:hAnsi="Book Antiqua"/>
              </w:rPr>
              <w:t>Faktor Eksternal</w:t>
            </w:r>
          </w:p>
        </w:tc>
      </w:tr>
      <w:tr w:rsidR="00556818" w:rsidRPr="00556818" w:rsidTr="00331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Peluang (Opportunities)</w:t>
            </w:r>
          </w:p>
        </w:tc>
        <w:tc>
          <w:tcPr>
            <w:tcW w:w="3860" w:type="dxa"/>
          </w:tcPr>
          <w:p w:rsidR="00556818" w:rsidRPr="00556818" w:rsidRDefault="00556818" w:rsidP="005568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Ancaman (Threats)</w:t>
            </w:r>
          </w:p>
        </w:tc>
      </w:tr>
      <w:tr w:rsidR="00556818" w:rsidRPr="00556818" w:rsidTr="0033103B">
        <w:tc>
          <w:tcPr>
            <w:cnfStyle w:val="001000000000" w:firstRow="0" w:lastRow="0" w:firstColumn="1" w:lastColumn="0" w:oddVBand="0" w:evenVBand="0" w:oddHBand="0" w:evenHBand="0" w:firstRowFirstColumn="0" w:firstRowLastColumn="0" w:lastRowFirstColumn="0" w:lastRowLastColumn="0"/>
            <w:tcW w:w="4078"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Dukungan pemerintah daerah dalam bentuk program pembangunan desa dan peningkatan kapasitas BUMDes Delta Mulia</w:t>
            </w:r>
          </w:p>
        </w:tc>
        <w:tc>
          <w:tcPr>
            <w:tcW w:w="3860" w:type="dxa"/>
          </w:tcPr>
          <w:p w:rsidR="00556818" w:rsidRPr="00556818" w:rsidRDefault="00556818" w:rsidP="0055681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Persaingan dengan bisnis sejenis diluar desa yang dapat mengurangi pangsa pasar bagi produk dari BUMDes Delta Mulia</w:t>
            </w:r>
          </w:p>
        </w:tc>
      </w:tr>
      <w:tr w:rsidR="00556818" w:rsidRPr="00556818" w:rsidTr="00331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556818" w:rsidRPr="00556818" w:rsidRDefault="00556818" w:rsidP="00556818">
            <w:pPr>
              <w:spacing w:after="0" w:line="240" w:lineRule="auto"/>
              <w:jc w:val="both"/>
              <w:rPr>
                <w:rFonts w:ascii="Book Antiqua" w:eastAsia="Book Antiqua" w:hAnsi="Book Antiqua"/>
                <w:b w:val="0"/>
              </w:rPr>
            </w:pPr>
            <w:r w:rsidRPr="00556818">
              <w:rPr>
                <w:rFonts w:ascii="Book Antiqua" w:eastAsia="Book Antiqua" w:hAnsi="Book Antiqua"/>
                <w:b w:val="0"/>
              </w:rPr>
              <w:t>Permintaan pasar lokal atas produk dari BUMDes Delta Mulia</w:t>
            </w:r>
          </w:p>
        </w:tc>
        <w:tc>
          <w:tcPr>
            <w:tcW w:w="3860" w:type="dxa"/>
          </w:tcPr>
          <w:p w:rsidR="00556818" w:rsidRPr="00556818" w:rsidRDefault="00556818" w:rsidP="005568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rPr>
            </w:pPr>
            <w:r w:rsidRPr="00556818">
              <w:rPr>
                <w:rFonts w:ascii="Book Antiqua" w:eastAsia="Book Antiqua" w:hAnsi="Book Antiqua"/>
              </w:rPr>
              <w:t>Perubahan regulasi pemerintah yang bisa mempengaruhi operasional dan kemapuan finansial BUMDes</w:t>
            </w:r>
          </w:p>
        </w:tc>
      </w:tr>
    </w:tbl>
    <w:p w:rsidR="00556818" w:rsidRPr="00313EFC" w:rsidRDefault="0033103B" w:rsidP="0018220C">
      <w:pPr>
        <w:spacing w:after="0" w:line="240" w:lineRule="auto"/>
        <w:jc w:val="both"/>
        <w:rPr>
          <w:rFonts w:ascii="Book Antiqua" w:eastAsia="Book Antiqua" w:hAnsi="Book Antiqua" w:cs="Times New Roman"/>
        </w:rPr>
      </w:pPr>
      <w:r w:rsidRPr="00313EFC">
        <w:rPr>
          <w:rFonts w:ascii="Book Antiqua" w:hAnsi="Book Antiqua" w:cs="Times New Roman"/>
          <w:bCs/>
        </w:rPr>
        <w:t>S</w:t>
      </w:r>
      <w:r>
        <w:rPr>
          <w:rFonts w:ascii="Book Antiqua" w:hAnsi="Book Antiqua" w:cs="Times New Roman"/>
          <w:bCs/>
        </w:rPr>
        <w:t>umber : Data primer diolah (2023</w:t>
      </w:r>
      <w:r w:rsidRPr="00313EFC">
        <w:rPr>
          <w:rFonts w:ascii="Book Antiqua" w:hAnsi="Book Antiqua" w:cs="Times New Roman"/>
          <w:bCs/>
        </w:rPr>
        <w:t>)</w:t>
      </w:r>
    </w:p>
    <w:p w:rsidR="0018220C" w:rsidRPr="00313EFC" w:rsidRDefault="0018220C" w:rsidP="00556818">
      <w:pPr>
        <w:spacing w:line="240" w:lineRule="auto"/>
        <w:jc w:val="lowKashida"/>
        <w:rPr>
          <w:rFonts w:ascii="Book Antiqua" w:hAnsi="Book Antiqua" w:cs="Times New Roman"/>
          <w:lang w:val="id-ID"/>
        </w:rPr>
      </w:pPr>
      <w:r w:rsidRPr="00313EFC">
        <w:rPr>
          <w:rFonts w:ascii="Book Antiqua" w:hAnsi="Book Antiqua" w:cs="Times New Roman"/>
        </w:rPr>
        <w:lastRenderedPageBreak/>
        <w:t>Adapun matriks IFAS dan EFAS dapat disajikan dalam tabel beriku</w:t>
      </w:r>
      <w:r>
        <w:rPr>
          <w:rFonts w:ascii="Book Antiqua" w:hAnsi="Book Antiqua" w:cs="Times New Roman"/>
        </w:rPr>
        <w:t>t</w:t>
      </w:r>
      <w:r w:rsidRPr="00313EFC">
        <w:rPr>
          <w:rFonts w:ascii="Book Antiqua" w:hAnsi="Book Antiqua" w:cs="Times New Roman"/>
        </w:rPr>
        <w:t xml:space="preserve"> ini :</w:t>
      </w:r>
    </w:p>
    <w:p w:rsidR="0018220C" w:rsidRDefault="0018220C" w:rsidP="0018220C">
      <w:pPr>
        <w:spacing w:line="240" w:lineRule="auto"/>
        <w:ind w:firstLine="360"/>
        <w:jc w:val="center"/>
        <w:rPr>
          <w:rFonts w:ascii="Book Antiqua" w:hAnsi="Book Antiqua" w:cs="Times New Roman"/>
        </w:rPr>
      </w:pPr>
      <w:r w:rsidRPr="00313EFC">
        <w:rPr>
          <w:rFonts w:ascii="Book Antiqua" w:hAnsi="Book Antiqua" w:cs="Times New Roman"/>
        </w:rPr>
        <w:t xml:space="preserve">Tabel </w:t>
      </w:r>
      <w:r w:rsidR="00556818">
        <w:rPr>
          <w:rFonts w:ascii="Book Antiqua" w:hAnsi="Book Antiqua" w:cs="Times New Roman"/>
        </w:rPr>
        <w:t>2</w:t>
      </w:r>
      <w:r w:rsidRPr="00313EFC">
        <w:rPr>
          <w:rFonts w:ascii="Book Antiqua" w:hAnsi="Book Antiqua" w:cs="Times New Roman"/>
        </w:rPr>
        <w:t>. Matriks IFAS</w:t>
      </w:r>
    </w:p>
    <w:tbl>
      <w:tblPr>
        <w:tblStyle w:val="PlainTable2"/>
        <w:tblW w:w="0" w:type="auto"/>
        <w:tblLook w:val="04A0" w:firstRow="1" w:lastRow="0" w:firstColumn="1" w:lastColumn="0" w:noHBand="0" w:noVBand="1"/>
      </w:tblPr>
      <w:tblGrid>
        <w:gridCol w:w="4395"/>
        <w:gridCol w:w="1417"/>
        <w:gridCol w:w="947"/>
        <w:gridCol w:w="1178"/>
      </w:tblGrid>
      <w:tr w:rsidR="00556818" w:rsidRPr="00556818" w:rsidTr="00DC5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tcPr>
          <w:p w:rsidR="00556818" w:rsidRPr="00556818" w:rsidRDefault="00556818" w:rsidP="00556818">
            <w:pPr>
              <w:spacing w:line="240" w:lineRule="auto"/>
              <w:rPr>
                <w:rFonts w:ascii="Book Antiqua" w:hAnsi="Book Antiqua"/>
                <w:lang w:val="id-ID"/>
              </w:rPr>
            </w:pPr>
            <w:r w:rsidRPr="00556818">
              <w:rPr>
                <w:rFonts w:ascii="Book Antiqua" w:hAnsi="Book Antiqua"/>
                <w:lang w:val="id-ID"/>
              </w:rPr>
              <w:t>Faktor Analisis SWOT</w:t>
            </w:r>
          </w:p>
        </w:tc>
        <w:tc>
          <w:tcPr>
            <w:tcW w:w="3542" w:type="dxa"/>
            <w:gridSpan w:val="3"/>
          </w:tcPr>
          <w:p w:rsidR="00556818" w:rsidRPr="00556818" w:rsidRDefault="00556818" w:rsidP="00556818">
            <w:pPr>
              <w:spacing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556818">
              <w:rPr>
                <w:rFonts w:ascii="Book Antiqua" w:hAnsi="Book Antiqua"/>
                <w:lang w:val="id-ID"/>
              </w:rPr>
              <w:t>Skor = bobot x rating</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rsidR="00556818" w:rsidRPr="00556818" w:rsidRDefault="00556818" w:rsidP="00556818">
            <w:pPr>
              <w:spacing w:line="240" w:lineRule="auto"/>
              <w:rPr>
                <w:rFonts w:ascii="Book Antiqua" w:hAnsi="Book Antiqua"/>
                <w:lang w:val="id-ID"/>
              </w:rPr>
            </w:pP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Bobot</w:t>
            </w: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Rating</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Skor</w:t>
            </w:r>
          </w:p>
        </w:tc>
      </w:tr>
      <w:tr w:rsidR="00556818" w:rsidRPr="00556818" w:rsidTr="00DC5368">
        <w:trPr>
          <w:trHeight w:val="855"/>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Kekuatan (S)</w:t>
            </w:r>
          </w:p>
          <w:p w:rsidR="00556818" w:rsidRPr="00556818" w:rsidRDefault="00556818" w:rsidP="00667CFE">
            <w:pPr>
              <w:numPr>
                <w:ilvl w:val="0"/>
                <w:numId w:val="1"/>
              </w:numPr>
              <w:spacing w:line="240" w:lineRule="auto"/>
              <w:rPr>
                <w:rFonts w:ascii="Book Antiqua" w:hAnsi="Book Antiqua"/>
                <w:b w:val="0"/>
                <w:lang w:val="id-ID"/>
              </w:rPr>
            </w:pPr>
            <w:r w:rsidRPr="00556818">
              <w:rPr>
                <w:rFonts w:ascii="Book Antiqua" w:hAnsi="Book Antiqua"/>
                <w:b w:val="0"/>
              </w:rPr>
              <w:t>Sumber daya manusia yang kompeten dan berpengalaman dalam manajemen desa</w:t>
            </w:r>
          </w:p>
          <w:p w:rsidR="00556818" w:rsidRPr="00556818" w:rsidRDefault="00556818" w:rsidP="00667CFE">
            <w:pPr>
              <w:numPr>
                <w:ilvl w:val="0"/>
                <w:numId w:val="1"/>
              </w:numPr>
              <w:spacing w:line="240" w:lineRule="auto"/>
              <w:rPr>
                <w:rFonts w:ascii="Book Antiqua" w:hAnsi="Book Antiqua"/>
                <w:b w:val="0"/>
                <w:lang w:val="id-ID"/>
              </w:rPr>
            </w:pPr>
            <w:r w:rsidRPr="00556818">
              <w:rPr>
                <w:rFonts w:ascii="Book Antiqua" w:hAnsi="Book Antiqua"/>
                <w:b w:val="0"/>
              </w:rPr>
              <w:t>Modal yang cukup untuk memulai kegiatan perencanaan melalui BUMDes Delta Mulia</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0,15</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0,13</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4</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556818">
              <w:rPr>
                <w:rFonts w:ascii="Book Antiqua" w:hAnsi="Book Antiqua"/>
              </w:rPr>
              <w:t>3</w:t>
            </w: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556818">
              <w:rPr>
                <w:rFonts w:ascii="Book Antiqua" w:hAnsi="Book Antiqua"/>
                <w:lang w:val="id-ID"/>
              </w:rPr>
              <w:t>0,</w:t>
            </w:r>
            <w:r w:rsidRPr="00556818">
              <w:rPr>
                <w:rFonts w:ascii="Book Antiqua" w:hAnsi="Book Antiqua"/>
              </w:rPr>
              <w:t>6</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556818">
              <w:rPr>
                <w:rFonts w:ascii="Book Antiqua" w:hAnsi="Book Antiqua"/>
                <w:lang w:val="id-ID"/>
              </w:rPr>
              <w:t>0,</w:t>
            </w:r>
            <w:r w:rsidRPr="00556818">
              <w:rPr>
                <w:rFonts w:ascii="Book Antiqua" w:hAnsi="Book Antiqua"/>
              </w:rPr>
              <w:t>39</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p>
        </w:tc>
      </w:tr>
      <w:tr w:rsidR="00556818" w:rsidRPr="00556818" w:rsidTr="00DC5368">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667CFE">
            <w:pPr>
              <w:numPr>
                <w:ilvl w:val="0"/>
                <w:numId w:val="1"/>
              </w:numPr>
              <w:spacing w:line="240" w:lineRule="auto"/>
              <w:rPr>
                <w:rFonts w:ascii="Book Antiqua" w:hAnsi="Book Antiqua"/>
                <w:b w:val="0"/>
                <w:lang w:val="id-ID"/>
              </w:rPr>
            </w:pPr>
            <w:r w:rsidRPr="00556818">
              <w:rPr>
                <w:rFonts w:ascii="Book Antiqua" w:hAnsi="Book Antiqua"/>
                <w:b w:val="0"/>
              </w:rPr>
              <w:t>Adanya keterlibatan masyarakat lokal yang aktif dalam proses pengambilan keputusan</w:t>
            </w:r>
          </w:p>
          <w:p w:rsidR="00556818" w:rsidRPr="00556818" w:rsidRDefault="00556818" w:rsidP="00556818">
            <w:pPr>
              <w:spacing w:line="240" w:lineRule="auto"/>
              <w:rPr>
                <w:rFonts w:ascii="Book Antiqua" w:hAnsi="Book Antiqua"/>
                <w:b w:val="0"/>
                <w:lang w:val="id-ID"/>
              </w:rPr>
            </w:pP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556818">
              <w:rPr>
                <w:rFonts w:ascii="Book Antiqua" w:hAnsi="Book Antiqua"/>
              </w:rPr>
              <w:t>0,14</w:t>
            </w: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556818">
              <w:rPr>
                <w:rFonts w:ascii="Book Antiqua" w:hAnsi="Book Antiqua"/>
                <w:lang w:val="id-ID"/>
              </w:rPr>
              <w:t>4</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556818">
              <w:rPr>
                <w:rFonts w:ascii="Book Antiqua" w:hAnsi="Book Antiqua"/>
                <w:lang w:val="id-ID"/>
              </w:rPr>
              <w:t>0,42</w:t>
            </w: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6759" w:type="dxa"/>
            <w:gridSpan w:val="3"/>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Jumlah</w:t>
            </w: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1,41</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Kelemahan (W)</w:t>
            </w:r>
          </w:p>
          <w:p w:rsidR="00556818" w:rsidRPr="00556818" w:rsidRDefault="00556818" w:rsidP="00556818">
            <w:pPr>
              <w:spacing w:line="240" w:lineRule="auto"/>
              <w:rPr>
                <w:rFonts w:ascii="Book Antiqua" w:hAnsi="Book Antiqua"/>
                <w:b w:val="0"/>
                <w:lang w:val="id-ID"/>
              </w:rPr>
            </w:pPr>
          </w:p>
          <w:p w:rsidR="00556818" w:rsidRPr="00556818" w:rsidRDefault="00556818" w:rsidP="00667CFE">
            <w:pPr>
              <w:numPr>
                <w:ilvl w:val="0"/>
                <w:numId w:val="2"/>
              </w:numPr>
              <w:spacing w:line="240" w:lineRule="auto"/>
              <w:rPr>
                <w:rFonts w:ascii="Book Antiqua" w:hAnsi="Book Antiqua"/>
                <w:b w:val="0"/>
                <w:lang w:val="id-ID"/>
              </w:rPr>
            </w:pPr>
            <w:r w:rsidRPr="00556818">
              <w:rPr>
                <w:rFonts w:ascii="Book Antiqua" w:hAnsi="Book Antiqua"/>
                <w:b w:val="0"/>
              </w:rPr>
              <w:t>Kurangnya pemahaman tentang konsep bisnis BUMDes dikalangan masyarakat desa panempan</w:t>
            </w: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556818">
              <w:rPr>
                <w:rFonts w:ascii="Book Antiqua" w:hAnsi="Book Antiqua"/>
              </w:rPr>
              <w:t>0,08</w:t>
            </w: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556818">
              <w:rPr>
                <w:rFonts w:ascii="Book Antiqua" w:hAnsi="Book Antiqua"/>
              </w:rPr>
              <w:t>2</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rPr>
            </w:pPr>
            <w:r w:rsidRPr="00556818">
              <w:rPr>
                <w:rFonts w:ascii="Book Antiqua" w:hAnsi="Book Antiqua"/>
                <w:bCs/>
              </w:rPr>
              <w:t>0,16</w:t>
            </w:r>
          </w:p>
        </w:tc>
      </w:tr>
      <w:tr w:rsidR="00556818" w:rsidRPr="00556818" w:rsidTr="00DC5368">
        <w:trPr>
          <w:trHeight w:val="1258"/>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667CFE">
            <w:pPr>
              <w:numPr>
                <w:ilvl w:val="0"/>
                <w:numId w:val="2"/>
              </w:numPr>
              <w:spacing w:line="240" w:lineRule="auto"/>
              <w:rPr>
                <w:rFonts w:ascii="Book Antiqua" w:hAnsi="Book Antiqua"/>
                <w:b w:val="0"/>
                <w:lang w:val="id-ID"/>
              </w:rPr>
            </w:pPr>
            <w:r w:rsidRPr="00556818">
              <w:rPr>
                <w:rFonts w:ascii="Book Antiqua" w:hAnsi="Book Antiqua"/>
                <w:b w:val="0"/>
              </w:rPr>
              <w:t>Terbatasnya akses terhadap pelatihan tentang manajemen usaha</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0,09</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2</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0,18</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9" w:type="dxa"/>
            <w:gridSpan w:val="3"/>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Jumlah</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556818">
              <w:rPr>
                <w:rFonts w:ascii="Book Antiqua" w:hAnsi="Book Antiqua"/>
                <w:lang w:val="id-ID"/>
              </w:rPr>
              <w:t>0,34</w:t>
            </w: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Total Faktor Internal</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1,00</w:t>
            </w: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35</w:t>
            </w: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556818">
              <w:rPr>
                <w:rFonts w:ascii="Book Antiqua" w:hAnsi="Book Antiqua"/>
                <w:lang w:val="id-ID"/>
              </w:rPr>
              <w:t>1,75</w:t>
            </w:r>
          </w:p>
        </w:tc>
      </w:tr>
    </w:tbl>
    <w:p w:rsidR="0033103B" w:rsidRDefault="0033103B" w:rsidP="0033103B">
      <w:pPr>
        <w:spacing w:after="0" w:line="240" w:lineRule="auto"/>
        <w:rPr>
          <w:rFonts w:ascii="Book Antiqua" w:hAnsi="Book Antiqua" w:cs="Times New Roman"/>
          <w:bCs/>
        </w:rPr>
      </w:pPr>
      <w:r w:rsidRPr="00313EFC">
        <w:rPr>
          <w:rFonts w:ascii="Book Antiqua" w:hAnsi="Book Antiqua" w:cs="Times New Roman"/>
          <w:bCs/>
        </w:rPr>
        <w:t>S</w:t>
      </w:r>
      <w:r>
        <w:rPr>
          <w:rFonts w:ascii="Book Antiqua" w:hAnsi="Book Antiqua" w:cs="Times New Roman"/>
          <w:bCs/>
        </w:rPr>
        <w:t>umber : Data primer diolah (2023</w:t>
      </w:r>
      <w:r w:rsidRPr="00313EFC">
        <w:rPr>
          <w:rFonts w:ascii="Book Antiqua" w:hAnsi="Book Antiqua" w:cs="Times New Roman"/>
          <w:bCs/>
        </w:rPr>
        <w:t>)</w:t>
      </w:r>
    </w:p>
    <w:p w:rsidR="0033103B" w:rsidRDefault="0033103B" w:rsidP="0033103B">
      <w:pPr>
        <w:spacing w:after="0" w:line="240" w:lineRule="auto"/>
        <w:rPr>
          <w:rFonts w:ascii="Book Antiqua" w:hAnsi="Book Antiqua" w:cs="Times New Roman"/>
        </w:rPr>
      </w:pPr>
    </w:p>
    <w:p w:rsidR="0033103B" w:rsidRPr="00313EFC" w:rsidRDefault="0033103B" w:rsidP="0033103B">
      <w:pPr>
        <w:spacing w:after="0" w:line="240" w:lineRule="auto"/>
        <w:jc w:val="center"/>
        <w:rPr>
          <w:rFonts w:ascii="Book Antiqua" w:hAnsi="Book Antiqua" w:cs="Times New Roman"/>
        </w:rPr>
      </w:pPr>
      <w:r w:rsidRPr="00313EFC">
        <w:rPr>
          <w:rFonts w:ascii="Book Antiqua" w:hAnsi="Book Antiqua" w:cs="Times New Roman"/>
        </w:rPr>
        <w:t xml:space="preserve">Tabel </w:t>
      </w:r>
      <w:r>
        <w:rPr>
          <w:rFonts w:ascii="Book Antiqua" w:hAnsi="Book Antiqua" w:cs="Times New Roman"/>
        </w:rPr>
        <w:t>3</w:t>
      </w:r>
      <w:r w:rsidRPr="00313EFC">
        <w:rPr>
          <w:rFonts w:ascii="Book Antiqua" w:hAnsi="Book Antiqua" w:cs="Times New Roman"/>
        </w:rPr>
        <w:t>. Matriks EFAS</w:t>
      </w:r>
    </w:p>
    <w:p w:rsidR="00556818" w:rsidRDefault="00556818" w:rsidP="00556818">
      <w:pPr>
        <w:spacing w:line="240" w:lineRule="auto"/>
        <w:rPr>
          <w:rFonts w:ascii="Book Antiqua" w:hAnsi="Book Antiqua" w:cs="Times New Roman"/>
        </w:rPr>
      </w:pPr>
    </w:p>
    <w:tbl>
      <w:tblPr>
        <w:tblStyle w:val="PlainTable2"/>
        <w:tblW w:w="0" w:type="auto"/>
        <w:tblLook w:val="04A0" w:firstRow="1" w:lastRow="0" w:firstColumn="1" w:lastColumn="0" w:noHBand="0" w:noVBand="1"/>
      </w:tblPr>
      <w:tblGrid>
        <w:gridCol w:w="4395"/>
        <w:gridCol w:w="1417"/>
        <w:gridCol w:w="947"/>
        <w:gridCol w:w="1178"/>
      </w:tblGrid>
      <w:tr w:rsidR="00556818" w:rsidRPr="00556818" w:rsidTr="00DC5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tcPr>
          <w:p w:rsidR="00556818" w:rsidRPr="00556818" w:rsidRDefault="00556818" w:rsidP="00556818">
            <w:pPr>
              <w:spacing w:line="240" w:lineRule="auto"/>
              <w:rPr>
                <w:rFonts w:ascii="Book Antiqua" w:hAnsi="Book Antiqua"/>
                <w:lang w:val="id-ID"/>
              </w:rPr>
            </w:pPr>
            <w:r w:rsidRPr="00556818">
              <w:rPr>
                <w:rFonts w:ascii="Book Antiqua" w:hAnsi="Book Antiqua"/>
                <w:lang w:val="id-ID"/>
              </w:rPr>
              <w:lastRenderedPageBreak/>
              <w:t>Faktor Analisis SWOT</w:t>
            </w:r>
          </w:p>
        </w:tc>
        <w:tc>
          <w:tcPr>
            <w:tcW w:w="3542" w:type="dxa"/>
            <w:gridSpan w:val="3"/>
          </w:tcPr>
          <w:p w:rsidR="00556818" w:rsidRPr="00556818" w:rsidRDefault="00556818" w:rsidP="00556818">
            <w:pPr>
              <w:spacing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lang w:val="id-ID"/>
              </w:rPr>
            </w:pPr>
            <w:r w:rsidRPr="00556818">
              <w:rPr>
                <w:rFonts w:ascii="Book Antiqua" w:hAnsi="Book Antiqua"/>
                <w:lang w:val="id-ID"/>
              </w:rPr>
              <w:t>Skor = bobot x rating</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rsidR="00556818" w:rsidRPr="00556818" w:rsidRDefault="00556818" w:rsidP="00556818">
            <w:pPr>
              <w:spacing w:line="240" w:lineRule="auto"/>
              <w:rPr>
                <w:rFonts w:ascii="Book Antiqua" w:hAnsi="Book Antiqua"/>
                <w:lang w:val="id-ID"/>
              </w:rPr>
            </w:pP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Bobot</w:t>
            </w: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Rating</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lang w:val="id-ID"/>
              </w:rPr>
            </w:pPr>
            <w:r w:rsidRPr="00556818">
              <w:rPr>
                <w:rFonts w:ascii="Book Antiqua" w:hAnsi="Book Antiqua"/>
                <w:lang w:val="id-ID"/>
              </w:rPr>
              <w:t>Skor</w:t>
            </w:r>
          </w:p>
        </w:tc>
      </w:tr>
      <w:tr w:rsidR="00556818" w:rsidRPr="00556818" w:rsidTr="00DC5368">
        <w:trPr>
          <w:trHeight w:val="1410"/>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rPr>
              <w:t>Peluang</w:t>
            </w:r>
            <w:r w:rsidRPr="00556818">
              <w:rPr>
                <w:rFonts w:ascii="Book Antiqua" w:hAnsi="Book Antiqua"/>
                <w:b w:val="0"/>
                <w:lang w:val="id-ID"/>
              </w:rPr>
              <w:t xml:space="preserve"> (</w:t>
            </w:r>
            <w:r w:rsidRPr="00556818">
              <w:rPr>
                <w:rFonts w:ascii="Book Antiqua" w:hAnsi="Book Antiqua"/>
                <w:b w:val="0"/>
              </w:rPr>
              <w:t>O</w:t>
            </w:r>
            <w:r w:rsidRPr="00556818">
              <w:rPr>
                <w:rFonts w:ascii="Book Antiqua" w:hAnsi="Book Antiqua"/>
                <w:b w:val="0"/>
                <w:lang w:val="id-ID"/>
              </w:rPr>
              <w:t>)</w:t>
            </w:r>
          </w:p>
          <w:p w:rsidR="00556818" w:rsidRPr="00556818" w:rsidRDefault="00556818" w:rsidP="00667CFE">
            <w:pPr>
              <w:numPr>
                <w:ilvl w:val="0"/>
                <w:numId w:val="3"/>
              </w:numPr>
              <w:spacing w:line="240" w:lineRule="auto"/>
              <w:rPr>
                <w:rFonts w:ascii="Book Antiqua" w:hAnsi="Book Antiqua"/>
                <w:b w:val="0"/>
                <w:lang w:val="id-ID"/>
              </w:rPr>
            </w:pPr>
            <w:r w:rsidRPr="00556818">
              <w:rPr>
                <w:rFonts w:ascii="Book Antiqua" w:hAnsi="Book Antiqua"/>
                <w:b w:val="0"/>
              </w:rPr>
              <w:t>Dukungan pemerintah daerah dalam bentuk program pembangunan desa dan peningkatan kapasitas BUMDes Delta Mulia</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0,20</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4</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0,8</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r>
      <w:tr w:rsidR="00556818" w:rsidRPr="00556818" w:rsidTr="00DC5368">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667CFE">
            <w:pPr>
              <w:numPr>
                <w:ilvl w:val="0"/>
                <w:numId w:val="3"/>
              </w:numPr>
              <w:spacing w:line="240" w:lineRule="auto"/>
              <w:rPr>
                <w:rFonts w:ascii="Book Antiqua" w:hAnsi="Book Antiqua"/>
                <w:b w:val="0"/>
              </w:rPr>
            </w:pPr>
            <w:r w:rsidRPr="00556818">
              <w:rPr>
                <w:rFonts w:ascii="Book Antiqua" w:hAnsi="Book Antiqua"/>
                <w:b w:val="0"/>
              </w:rPr>
              <w:t>Permintaan pasar lokal atas produk dari BUMDes Delta Mulia</w:t>
            </w: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rPr>
            </w:pPr>
            <w:r w:rsidRPr="00556818">
              <w:rPr>
                <w:rFonts w:ascii="Book Antiqua" w:hAnsi="Book Antiqua"/>
                <w:bCs/>
              </w:rPr>
              <w:t xml:space="preserve">0,14 </w:t>
            </w: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rPr>
            </w:pPr>
            <w:r w:rsidRPr="00556818">
              <w:rPr>
                <w:rFonts w:ascii="Book Antiqua" w:hAnsi="Book Antiqua"/>
                <w:bCs/>
              </w:rPr>
              <w:t>3</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rPr>
            </w:pPr>
            <w:r w:rsidRPr="00556818">
              <w:rPr>
                <w:rFonts w:ascii="Book Antiqua" w:hAnsi="Book Antiqua"/>
                <w:bCs/>
              </w:rPr>
              <w:t>0,42</w:t>
            </w: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6759" w:type="dxa"/>
            <w:gridSpan w:val="3"/>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Jumlah</w:t>
            </w: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1,22</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rPr>
              <w:t>Ancaman</w:t>
            </w:r>
            <w:r w:rsidRPr="00556818">
              <w:rPr>
                <w:rFonts w:ascii="Book Antiqua" w:hAnsi="Book Antiqua"/>
                <w:b w:val="0"/>
                <w:lang w:val="id-ID"/>
              </w:rPr>
              <w:t xml:space="preserve"> (</w:t>
            </w:r>
            <w:r w:rsidRPr="00556818">
              <w:rPr>
                <w:rFonts w:ascii="Book Antiqua" w:hAnsi="Book Antiqua"/>
                <w:b w:val="0"/>
              </w:rPr>
              <w:t>T</w:t>
            </w:r>
            <w:r w:rsidRPr="00556818">
              <w:rPr>
                <w:rFonts w:ascii="Book Antiqua" w:hAnsi="Book Antiqua"/>
                <w:b w:val="0"/>
                <w:lang w:val="id-ID"/>
              </w:rPr>
              <w:t>)</w:t>
            </w:r>
          </w:p>
          <w:p w:rsidR="00556818" w:rsidRPr="00556818" w:rsidRDefault="00556818" w:rsidP="00667CFE">
            <w:pPr>
              <w:numPr>
                <w:ilvl w:val="0"/>
                <w:numId w:val="4"/>
              </w:numPr>
              <w:spacing w:line="240" w:lineRule="auto"/>
              <w:rPr>
                <w:rFonts w:ascii="Book Antiqua" w:hAnsi="Book Antiqua"/>
                <w:b w:val="0"/>
              </w:rPr>
            </w:pPr>
            <w:r w:rsidRPr="00556818">
              <w:rPr>
                <w:rFonts w:ascii="Book Antiqua" w:hAnsi="Book Antiqua"/>
                <w:b w:val="0"/>
              </w:rPr>
              <w:t>Persaingan dengan bisnis sejenis diluar desa yang dapat mengurangi pangsa pasar bagi produk dari BUMDes Delta Mulia</w:t>
            </w:r>
          </w:p>
        </w:tc>
        <w:tc>
          <w:tcPr>
            <w:tcW w:w="141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r w:rsidRPr="00556818">
              <w:rPr>
                <w:rFonts w:ascii="Book Antiqua" w:hAnsi="Book Antiqua"/>
                <w:lang w:val="id-ID"/>
              </w:rPr>
              <w:t>0,14</w:t>
            </w: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tc>
        <w:tc>
          <w:tcPr>
            <w:tcW w:w="947"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r w:rsidRPr="00556818">
              <w:rPr>
                <w:rFonts w:ascii="Book Antiqua" w:hAnsi="Book Antiqua"/>
                <w:lang w:val="id-ID"/>
              </w:rPr>
              <w:t>3</w:t>
            </w: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r w:rsidRPr="00556818">
              <w:rPr>
                <w:rFonts w:ascii="Book Antiqua" w:hAnsi="Book Antiqua"/>
                <w:lang w:val="id-ID"/>
              </w:rPr>
              <w:t>0,42</w:t>
            </w:r>
          </w:p>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p>
        </w:tc>
      </w:tr>
      <w:tr w:rsidR="00556818" w:rsidRPr="00556818" w:rsidTr="00DC5368">
        <w:trPr>
          <w:trHeight w:val="1052"/>
        </w:trPr>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667CFE">
            <w:pPr>
              <w:numPr>
                <w:ilvl w:val="0"/>
                <w:numId w:val="4"/>
              </w:numPr>
              <w:spacing w:line="240" w:lineRule="auto"/>
              <w:rPr>
                <w:rFonts w:ascii="Book Antiqua" w:hAnsi="Book Antiqua"/>
                <w:b w:val="0"/>
              </w:rPr>
            </w:pPr>
            <w:r w:rsidRPr="00556818">
              <w:rPr>
                <w:rFonts w:ascii="Book Antiqua" w:hAnsi="Book Antiqua"/>
                <w:b w:val="0"/>
              </w:rPr>
              <w:t>Perubahan regulasi pemerintah yang bisa mempengaruhi operasional dan kemapuan finansial BUMDes</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0,11</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3</w:t>
            </w:r>
          </w:p>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bCs/>
              </w:rPr>
              <w:t>0,33</w:t>
            </w:r>
          </w:p>
        </w:tc>
      </w:tr>
      <w:tr w:rsidR="00556818" w:rsidRPr="00556818" w:rsidTr="00DC5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9" w:type="dxa"/>
            <w:gridSpan w:val="3"/>
          </w:tcPr>
          <w:p w:rsidR="00556818" w:rsidRPr="00556818" w:rsidRDefault="00556818" w:rsidP="00556818">
            <w:pPr>
              <w:spacing w:line="240" w:lineRule="auto"/>
              <w:rPr>
                <w:rFonts w:ascii="Book Antiqua" w:hAnsi="Book Antiqua"/>
                <w:b w:val="0"/>
                <w:lang w:val="id-ID"/>
              </w:rPr>
            </w:pPr>
            <w:r w:rsidRPr="00556818">
              <w:rPr>
                <w:rFonts w:ascii="Book Antiqua" w:hAnsi="Book Antiqua"/>
                <w:b w:val="0"/>
                <w:lang w:val="id-ID"/>
              </w:rPr>
              <w:t>Jumlah</w:t>
            </w:r>
          </w:p>
        </w:tc>
        <w:tc>
          <w:tcPr>
            <w:tcW w:w="1178" w:type="dxa"/>
          </w:tcPr>
          <w:p w:rsidR="00556818" w:rsidRPr="00556818" w:rsidRDefault="00556818" w:rsidP="00556818">
            <w:pPr>
              <w:spacing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Cs/>
                <w:lang w:val="id-ID"/>
              </w:rPr>
            </w:pPr>
            <w:r w:rsidRPr="00556818">
              <w:rPr>
                <w:rFonts w:ascii="Book Antiqua" w:hAnsi="Book Antiqua"/>
                <w:lang w:val="id-ID"/>
              </w:rPr>
              <w:t>0,75</w:t>
            </w:r>
          </w:p>
        </w:tc>
      </w:tr>
      <w:tr w:rsidR="00556818" w:rsidRPr="00556818" w:rsidTr="00DC5368">
        <w:tc>
          <w:tcPr>
            <w:cnfStyle w:val="001000000000" w:firstRow="0" w:lastRow="0" w:firstColumn="1" w:lastColumn="0" w:oddVBand="0" w:evenVBand="0" w:oddHBand="0" w:evenHBand="0" w:firstRowFirstColumn="0" w:firstRowLastColumn="0" w:lastRowFirstColumn="0" w:lastRowLastColumn="0"/>
            <w:tcW w:w="4395" w:type="dxa"/>
          </w:tcPr>
          <w:p w:rsidR="00556818" w:rsidRPr="00556818" w:rsidRDefault="00556818" w:rsidP="00556818">
            <w:pPr>
              <w:spacing w:line="240" w:lineRule="auto"/>
              <w:rPr>
                <w:rFonts w:ascii="Book Antiqua" w:hAnsi="Book Antiqua"/>
                <w:b w:val="0"/>
              </w:rPr>
            </w:pPr>
            <w:r w:rsidRPr="00556818">
              <w:rPr>
                <w:rFonts w:ascii="Book Antiqua" w:hAnsi="Book Antiqua"/>
                <w:b w:val="0"/>
                <w:lang w:val="id-ID"/>
              </w:rPr>
              <w:t xml:space="preserve">Total Faktor </w:t>
            </w:r>
            <w:r w:rsidRPr="00556818">
              <w:rPr>
                <w:rFonts w:ascii="Book Antiqua" w:hAnsi="Book Antiqua"/>
                <w:b w:val="0"/>
              </w:rPr>
              <w:t>Ekternal</w:t>
            </w:r>
          </w:p>
        </w:tc>
        <w:tc>
          <w:tcPr>
            <w:tcW w:w="141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1,00</w:t>
            </w:r>
          </w:p>
        </w:tc>
        <w:tc>
          <w:tcPr>
            <w:tcW w:w="947"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lang w:val="id-ID"/>
              </w:rPr>
            </w:pPr>
            <w:r w:rsidRPr="00556818">
              <w:rPr>
                <w:rFonts w:ascii="Book Antiqua" w:hAnsi="Book Antiqua"/>
                <w:lang w:val="id-ID"/>
              </w:rPr>
              <w:t>35</w:t>
            </w:r>
          </w:p>
        </w:tc>
        <w:tc>
          <w:tcPr>
            <w:tcW w:w="1178" w:type="dxa"/>
          </w:tcPr>
          <w:p w:rsidR="00556818" w:rsidRPr="00556818" w:rsidRDefault="00556818" w:rsidP="00556818">
            <w:pPr>
              <w:spacing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Cs/>
              </w:rPr>
            </w:pPr>
            <w:r w:rsidRPr="00556818">
              <w:rPr>
                <w:rFonts w:ascii="Book Antiqua" w:hAnsi="Book Antiqua"/>
              </w:rPr>
              <w:t>1,97</w:t>
            </w:r>
          </w:p>
        </w:tc>
      </w:tr>
    </w:tbl>
    <w:p w:rsidR="0018220C" w:rsidRDefault="0018220C" w:rsidP="0018220C">
      <w:pPr>
        <w:spacing w:after="0" w:line="240" w:lineRule="auto"/>
        <w:rPr>
          <w:rFonts w:ascii="Book Antiqua" w:hAnsi="Book Antiqua" w:cs="Times New Roman"/>
          <w:bCs/>
        </w:rPr>
      </w:pPr>
      <w:r w:rsidRPr="00313EFC">
        <w:rPr>
          <w:rFonts w:ascii="Book Antiqua" w:hAnsi="Book Antiqua" w:cs="Times New Roman"/>
          <w:bCs/>
        </w:rPr>
        <w:t>S</w:t>
      </w:r>
      <w:r w:rsidR="0033103B">
        <w:rPr>
          <w:rFonts w:ascii="Book Antiqua" w:hAnsi="Book Antiqua" w:cs="Times New Roman"/>
          <w:bCs/>
        </w:rPr>
        <w:t>umber : Data primer diolah (202</w:t>
      </w:r>
      <w:r w:rsidR="00556818">
        <w:rPr>
          <w:rFonts w:ascii="Book Antiqua" w:hAnsi="Book Antiqua" w:cs="Times New Roman"/>
          <w:bCs/>
        </w:rPr>
        <w:t>3</w:t>
      </w:r>
      <w:r w:rsidRPr="00313EFC">
        <w:rPr>
          <w:rFonts w:ascii="Book Antiqua" w:hAnsi="Book Antiqua" w:cs="Times New Roman"/>
          <w:bCs/>
        </w:rPr>
        <w:t>)</w:t>
      </w:r>
    </w:p>
    <w:p w:rsidR="0033103B" w:rsidRDefault="0033103B" w:rsidP="0018220C">
      <w:pPr>
        <w:spacing w:after="0" w:line="240" w:lineRule="auto"/>
        <w:rPr>
          <w:rFonts w:ascii="Book Antiqua" w:hAnsi="Book Antiqua" w:cs="Book Antiqua"/>
        </w:rPr>
      </w:pPr>
    </w:p>
    <w:p w:rsidR="0018220C" w:rsidRPr="00313EFC" w:rsidRDefault="0033103B" w:rsidP="0018220C">
      <w:pPr>
        <w:spacing w:after="0" w:line="240" w:lineRule="auto"/>
        <w:rPr>
          <w:rFonts w:ascii="Book Antiqua" w:hAnsi="Book Antiqua" w:cs="Times New Roman"/>
          <w:b/>
          <w:bCs/>
        </w:rPr>
      </w:pPr>
      <w:r>
        <w:rPr>
          <w:rFonts w:ascii="Book Antiqua" w:hAnsi="Book Antiqua" w:cs="Times New Roman"/>
          <w:b/>
          <w:bCs/>
        </w:rPr>
        <w:t>Analisis Matriks SWOT</w:t>
      </w:r>
      <w:r w:rsidR="0018220C" w:rsidRPr="00313EFC">
        <w:rPr>
          <w:rFonts w:ascii="Book Antiqua" w:hAnsi="Book Antiqua" w:cs="Times New Roman"/>
          <w:b/>
          <w:bCs/>
        </w:rPr>
        <w:t xml:space="preserve"> </w:t>
      </w:r>
    </w:p>
    <w:p w:rsidR="0033103B" w:rsidRDefault="0033103B" w:rsidP="0033103B">
      <w:pPr>
        <w:spacing w:after="0" w:line="240" w:lineRule="auto"/>
        <w:rPr>
          <w:rFonts w:ascii="Book Antiqua" w:hAnsi="Book Antiqua" w:cs="Times New Roman"/>
          <w:bCs/>
          <w:lang w:val="id-ID"/>
        </w:rPr>
      </w:pPr>
      <w:r>
        <w:rPr>
          <w:rFonts w:ascii="Book Antiqua" w:hAnsi="Book Antiqua" w:cs="Times New Roman"/>
          <w:bCs/>
        </w:rPr>
        <w:t>B</w:t>
      </w:r>
      <w:r w:rsidRPr="0033103B">
        <w:rPr>
          <w:rFonts w:ascii="Book Antiqua" w:hAnsi="Book Antiqua" w:cs="Times New Roman"/>
          <w:bCs/>
          <w:lang w:val="id-ID"/>
        </w:rPr>
        <w:t>eberapa strategi alternatif yang dapat digunakan untuk BUMDes Delta Mulia. Dari matriks SWOT ini akan menghasilkan empat jenis stratetgi, yaitu S-O (kekuatan-kelemahan), W-O (kelemahan-peluang, S-T (kekuatan-ancaman), dan W-T (kelamahan-ancaman)</w:t>
      </w:r>
    </w:p>
    <w:p w:rsidR="0033103B" w:rsidRPr="0033103B" w:rsidRDefault="0033103B" w:rsidP="0033103B">
      <w:pPr>
        <w:spacing w:after="0" w:line="240" w:lineRule="auto"/>
        <w:jc w:val="center"/>
        <w:rPr>
          <w:rFonts w:ascii="Book Antiqua" w:hAnsi="Book Antiqua" w:cs="Times New Roman"/>
        </w:rPr>
      </w:pPr>
      <w:r w:rsidRPr="00313EFC">
        <w:rPr>
          <w:rFonts w:ascii="Book Antiqua" w:hAnsi="Book Antiqua" w:cs="Times New Roman"/>
        </w:rPr>
        <w:t xml:space="preserve">Tabel </w:t>
      </w:r>
      <w:r>
        <w:rPr>
          <w:rFonts w:ascii="Book Antiqua" w:hAnsi="Book Antiqua" w:cs="Times New Roman"/>
        </w:rPr>
        <w:t>3</w:t>
      </w:r>
      <w:r w:rsidRPr="00313EFC">
        <w:rPr>
          <w:rFonts w:ascii="Book Antiqua" w:hAnsi="Book Antiqua" w:cs="Times New Roman"/>
        </w:rPr>
        <w:t xml:space="preserve">. Matriks </w:t>
      </w:r>
      <w:r>
        <w:rPr>
          <w:rFonts w:ascii="Book Antiqua" w:hAnsi="Book Antiqua" w:cs="Times New Roman"/>
        </w:rPr>
        <w:t>SWOT</w:t>
      </w:r>
    </w:p>
    <w:tbl>
      <w:tblPr>
        <w:tblStyle w:val="PlainTable2"/>
        <w:tblW w:w="7654" w:type="dxa"/>
        <w:tblLook w:val="04A0" w:firstRow="1" w:lastRow="0" w:firstColumn="1" w:lastColumn="0" w:noHBand="0" w:noVBand="1"/>
      </w:tblPr>
      <w:tblGrid>
        <w:gridCol w:w="2440"/>
        <w:gridCol w:w="2634"/>
        <w:gridCol w:w="2580"/>
      </w:tblGrid>
      <w:tr w:rsidR="0033103B" w:rsidRPr="0033103B" w:rsidTr="0033103B">
        <w:trPr>
          <w:cnfStyle w:val="100000000000" w:firstRow="1" w:lastRow="0" w:firstColumn="0" w:lastColumn="0" w:oddVBand="0" w:evenVBand="0" w:oddHBand="0"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2440" w:type="dxa"/>
          </w:tcPr>
          <w:bookmarkStart w:id="0" w:name="_Hlk138497842"/>
          <w:p w:rsidR="0033103B" w:rsidRPr="0033103B" w:rsidRDefault="0033103B" w:rsidP="0033103B">
            <w:pPr>
              <w:spacing w:after="0" w:line="240" w:lineRule="auto"/>
              <w:rPr>
                <w:rFonts w:ascii="Book Antiqua" w:hAnsi="Book Antiqua"/>
              </w:rPr>
            </w:pPr>
            <w:r w:rsidRPr="0033103B">
              <w:rPr>
                <w:rFonts w:ascii="Book Antiqua" w:hAnsi="Book Antiqua"/>
                <w:noProof/>
              </w:rPr>
              <mc:AlternateContent>
                <mc:Choice Requires="wps">
                  <w:drawing>
                    <wp:anchor distT="4294967295" distB="4294967295" distL="114300" distR="114300" simplePos="0" relativeHeight="251664384" behindDoc="0" locked="0" layoutInCell="1" allowOverlap="1" wp14:anchorId="65E70866" wp14:editId="6B3A2FE8">
                      <wp:simplePos x="0" y="0"/>
                      <wp:positionH relativeFrom="column">
                        <wp:posOffset>411480</wp:posOffset>
                      </wp:positionH>
                      <wp:positionV relativeFrom="paragraph">
                        <wp:posOffset>72389</wp:posOffset>
                      </wp:positionV>
                      <wp:extent cx="274320" cy="0"/>
                      <wp:effectExtent l="0" t="76200" r="0" b="76200"/>
                      <wp:wrapNone/>
                      <wp:docPr id="16" name="Konektor Panah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F859C0C" id="_x0000_t32" coordsize="21600,21600" o:spt="32" o:oned="t" path="m,l21600,21600e" filled="f">
                      <v:path arrowok="t" fillok="f" o:connecttype="none"/>
                      <o:lock v:ext="edit" shapetype="t"/>
                    </v:shapetype>
                    <v:shape id="Konektor Panah Lurus 2" o:spid="_x0000_s1026" type="#_x0000_t32" style="position:absolute;margin-left:32.4pt;margin-top:5.7pt;width:21.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">
                      <v:stroke endarrow="block"/>
                      <o:lock v:ext="edit" shapetype="f"/>
                    </v:shape>
                  </w:pict>
                </mc:Fallback>
              </mc:AlternateContent>
            </w:r>
            <w:r w:rsidRPr="0033103B">
              <w:rPr>
                <w:rFonts w:ascii="Book Antiqua" w:hAnsi="Book Antiqua"/>
              </w:rPr>
              <w:t xml:space="preserve">IFAS </w:t>
            </w:r>
          </w:p>
          <w:p w:rsidR="0033103B" w:rsidRPr="0033103B" w:rsidRDefault="0033103B" w:rsidP="0033103B">
            <w:pPr>
              <w:spacing w:after="0" w:line="240" w:lineRule="auto"/>
              <w:rPr>
                <w:rFonts w:ascii="Book Antiqua" w:hAnsi="Book Antiqua"/>
                <w:lang w:val="id-ID"/>
              </w:rPr>
            </w:pPr>
          </w:p>
          <w:p w:rsidR="0033103B" w:rsidRPr="0033103B" w:rsidRDefault="0033103B" w:rsidP="0033103B">
            <w:pPr>
              <w:spacing w:after="0" w:line="240" w:lineRule="auto"/>
              <w:rPr>
                <w:rFonts w:ascii="Book Antiqua" w:hAnsi="Book Antiqua"/>
              </w:rPr>
            </w:pPr>
          </w:p>
          <w:p w:rsidR="0033103B" w:rsidRPr="0033103B" w:rsidRDefault="0033103B" w:rsidP="0033103B">
            <w:pPr>
              <w:spacing w:after="0" w:line="240" w:lineRule="auto"/>
              <w:rPr>
                <w:rFonts w:ascii="Book Antiqua" w:hAnsi="Book Antiqua"/>
              </w:rPr>
            </w:pPr>
            <w:r w:rsidRPr="0033103B">
              <w:rPr>
                <w:rFonts w:ascii="Book Antiqua" w:hAnsi="Book Antiqua"/>
                <w:noProof/>
              </w:rPr>
              <mc:AlternateContent>
                <mc:Choice Requires="wps">
                  <w:drawing>
                    <wp:anchor distT="0" distB="0" distL="114299" distR="114299" simplePos="0" relativeHeight="251663360" behindDoc="0" locked="0" layoutInCell="1" allowOverlap="1" wp14:anchorId="324CC4FA" wp14:editId="462D81AA">
                      <wp:simplePos x="0" y="0"/>
                      <wp:positionH relativeFrom="column">
                        <wp:posOffset>166369</wp:posOffset>
                      </wp:positionH>
                      <wp:positionV relativeFrom="paragraph">
                        <wp:posOffset>304800</wp:posOffset>
                      </wp:positionV>
                      <wp:extent cx="0" cy="255905"/>
                      <wp:effectExtent l="76200" t="0" r="38100" b="29845"/>
                      <wp:wrapNone/>
                      <wp:docPr id="17" name="Konektor Panah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7FE139" id="Konektor Panah Lurus 1" o:spid="_x0000_s1026" type="#_x0000_t32" style="position:absolute;margin-left:13.1pt;margin-top:24pt;width:0;height:20.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">
                      <v:stroke endarrow="block"/>
                      <o:lock v:ext="edit" shapetype="f"/>
                    </v:shape>
                  </w:pict>
                </mc:Fallback>
              </mc:AlternateContent>
            </w:r>
            <w:r w:rsidRPr="0033103B">
              <w:rPr>
                <w:rFonts w:ascii="Book Antiqua" w:hAnsi="Book Antiqua"/>
              </w:rPr>
              <w:t>EFAS</w:t>
            </w:r>
          </w:p>
        </w:tc>
        <w:tc>
          <w:tcPr>
            <w:tcW w:w="2634" w:type="dxa"/>
          </w:tcPr>
          <w:p w:rsidR="0033103B" w:rsidRPr="0033103B" w:rsidRDefault="0033103B" w:rsidP="0033103B">
            <w:p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lang w:val="id-ID"/>
              </w:rPr>
              <w:t>Strengths-S</w:t>
            </w:r>
          </w:p>
          <w:p w:rsidR="0033103B" w:rsidRPr="0033103B" w:rsidRDefault="0033103B" w:rsidP="00667CFE">
            <w:pPr>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rPr>
              <w:t xml:space="preserve">Sumber daya manusia yang kompeten dan berpengalaman </w:t>
            </w:r>
            <w:r w:rsidRPr="0033103B">
              <w:rPr>
                <w:rFonts w:ascii="Book Antiqua" w:hAnsi="Book Antiqua"/>
                <w:b w:val="0"/>
              </w:rPr>
              <w:lastRenderedPageBreak/>
              <w:t>dalam manajemen desa</w:t>
            </w:r>
          </w:p>
          <w:p w:rsidR="0033103B" w:rsidRPr="0033103B" w:rsidRDefault="0033103B" w:rsidP="00667CFE">
            <w:pPr>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rPr>
              <w:t>Modal yang cukup untuk memulai kegiatan perencanaan melalui BUMDes Delta Mulia</w:t>
            </w:r>
          </w:p>
          <w:p w:rsidR="0033103B" w:rsidRPr="0033103B" w:rsidRDefault="0033103B" w:rsidP="00667CFE">
            <w:pPr>
              <w:numPr>
                <w:ilvl w:val="0"/>
                <w:numId w:val="5"/>
              </w:num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rPr>
              <w:t>Adanya keterlibatan masyarakat lokal yang aktif dalam proses pengambilan keputusan</w:t>
            </w:r>
          </w:p>
          <w:p w:rsidR="0033103B" w:rsidRPr="0033103B" w:rsidRDefault="0033103B" w:rsidP="0033103B">
            <w:p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p>
        </w:tc>
        <w:tc>
          <w:tcPr>
            <w:tcW w:w="2580" w:type="dxa"/>
          </w:tcPr>
          <w:p w:rsidR="0033103B" w:rsidRPr="0033103B" w:rsidRDefault="0033103B" w:rsidP="0033103B">
            <w:p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lang w:val="id-ID"/>
              </w:rPr>
              <w:lastRenderedPageBreak/>
              <w:t>Weaknesses-W</w:t>
            </w:r>
          </w:p>
          <w:p w:rsidR="0033103B" w:rsidRPr="0033103B" w:rsidRDefault="0033103B" w:rsidP="00667CFE">
            <w:pPr>
              <w:numPr>
                <w:ilvl w:val="0"/>
                <w:numId w:val="6"/>
              </w:num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rPr>
              <w:t xml:space="preserve">Kurangnya pemahaman tentang konsep bisnis BUMDes dikalangan </w:t>
            </w:r>
            <w:r w:rsidRPr="0033103B">
              <w:rPr>
                <w:rFonts w:ascii="Book Antiqua" w:hAnsi="Book Antiqua"/>
                <w:b w:val="0"/>
              </w:rPr>
              <w:lastRenderedPageBreak/>
              <w:t>masyarakat desa panempan</w:t>
            </w:r>
          </w:p>
          <w:p w:rsidR="0033103B" w:rsidRPr="0033103B" w:rsidRDefault="0033103B" w:rsidP="00667CFE">
            <w:pPr>
              <w:numPr>
                <w:ilvl w:val="0"/>
                <w:numId w:val="6"/>
              </w:numPr>
              <w:spacing w:after="0" w:line="240" w:lineRule="auto"/>
              <w:cnfStyle w:val="100000000000" w:firstRow="1" w:lastRow="0" w:firstColumn="0" w:lastColumn="0" w:oddVBand="0" w:evenVBand="0" w:oddHBand="0" w:evenHBand="0" w:firstRowFirstColumn="0" w:firstRowLastColumn="0" w:lastRowFirstColumn="0" w:lastRowLastColumn="0"/>
              <w:rPr>
                <w:rFonts w:ascii="Book Antiqua" w:hAnsi="Book Antiqua"/>
                <w:b w:val="0"/>
                <w:lang w:val="id-ID"/>
              </w:rPr>
            </w:pPr>
            <w:r w:rsidRPr="0033103B">
              <w:rPr>
                <w:rFonts w:ascii="Book Antiqua" w:hAnsi="Book Antiqua"/>
                <w:b w:val="0"/>
              </w:rPr>
              <w:t>Terbatasnya akses terhadap pelatihan tentang manajemen usaha</w:t>
            </w:r>
          </w:p>
        </w:tc>
      </w:tr>
      <w:tr w:rsidR="0033103B" w:rsidRPr="0033103B" w:rsidTr="00331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tcPr>
          <w:p w:rsidR="0033103B" w:rsidRPr="0033103B" w:rsidRDefault="0033103B" w:rsidP="0033103B">
            <w:pPr>
              <w:spacing w:after="0" w:line="240" w:lineRule="auto"/>
              <w:rPr>
                <w:rFonts w:ascii="Book Antiqua" w:hAnsi="Book Antiqua"/>
                <w:b w:val="0"/>
                <w:lang w:val="id-ID"/>
              </w:rPr>
            </w:pPr>
            <w:bookmarkStart w:id="1" w:name="_Hlk131415392"/>
            <w:r w:rsidRPr="0033103B">
              <w:rPr>
                <w:rFonts w:ascii="Book Antiqua" w:hAnsi="Book Antiqua"/>
                <w:b w:val="0"/>
                <w:lang w:val="id-ID"/>
              </w:rPr>
              <w:lastRenderedPageBreak/>
              <w:t>Opportunities-O</w:t>
            </w:r>
          </w:p>
          <w:p w:rsidR="0033103B" w:rsidRPr="0033103B" w:rsidRDefault="0033103B" w:rsidP="00667CFE">
            <w:pPr>
              <w:numPr>
                <w:ilvl w:val="0"/>
                <w:numId w:val="7"/>
              </w:numPr>
              <w:spacing w:after="0" w:line="240" w:lineRule="auto"/>
              <w:rPr>
                <w:rFonts w:ascii="Book Antiqua" w:hAnsi="Book Antiqua"/>
                <w:b w:val="0"/>
                <w:lang w:val="id-ID"/>
              </w:rPr>
            </w:pPr>
            <w:r w:rsidRPr="0033103B">
              <w:rPr>
                <w:rFonts w:ascii="Book Antiqua" w:hAnsi="Book Antiqua"/>
                <w:b w:val="0"/>
              </w:rPr>
              <w:t>Dukungan pemerintah daerah dalam bentuk program pembangunan desa dan peningkatan kapasitas BUMDes Delta Mulia</w:t>
            </w:r>
          </w:p>
          <w:p w:rsidR="0033103B" w:rsidRPr="0033103B" w:rsidRDefault="0033103B" w:rsidP="00667CFE">
            <w:pPr>
              <w:numPr>
                <w:ilvl w:val="0"/>
                <w:numId w:val="7"/>
              </w:numPr>
              <w:spacing w:after="0" w:line="240" w:lineRule="auto"/>
              <w:rPr>
                <w:rFonts w:ascii="Book Antiqua" w:hAnsi="Book Antiqua"/>
                <w:b w:val="0"/>
                <w:lang w:val="id-ID"/>
              </w:rPr>
            </w:pPr>
            <w:r w:rsidRPr="0033103B">
              <w:rPr>
                <w:rFonts w:ascii="Book Antiqua" w:hAnsi="Book Antiqua"/>
                <w:b w:val="0"/>
              </w:rPr>
              <w:t>Permintaan pasar lokal atas produk dari BUMDes Delta Mulia</w:t>
            </w:r>
          </w:p>
        </w:tc>
        <w:tc>
          <w:tcPr>
            <w:tcW w:w="2634" w:type="dxa"/>
          </w:tcPr>
          <w:p w:rsidR="0033103B" w:rsidRPr="0033103B" w:rsidRDefault="0033103B" w:rsidP="0033103B">
            <w:p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lang w:val="id-ID"/>
              </w:rPr>
              <w:t>Strategi SO</w:t>
            </w:r>
          </w:p>
          <w:p w:rsidR="0033103B" w:rsidRPr="0033103B" w:rsidRDefault="0033103B" w:rsidP="00667CFE">
            <w:pPr>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lang w:val="id-ID"/>
              </w:rPr>
              <w:t>M</w:t>
            </w:r>
            <w:r w:rsidRPr="0033103B">
              <w:rPr>
                <w:rFonts w:ascii="Book Antiqua" w:hAnsi="Book Antiqua"/>
                <w:bCs/>
              </w:rPr>
              <w:t>engoptimalkan modal yang cukup untuk memulai kegiatan perencaan BUMDes Delta Mulia dengan menjalin kemitraan strategis dengan mitra lokal</w:t>
            </w:r>
          </w:p>
          <w:p w:rsidR="0033103B" w:rsidRPr="0033103B" w:rsidRDefault="0033103B" w:rsidP="00667CFE">
            <w:pPr>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rPr>
              <w:t>Meningkatkan pemahaman tentang konsep bisnis BUMDes di kalangan masyarakat desa melalui pelatihan dan edukasi formal tentang manajemen usaha</w:t>
            </w:r>
          </w:p>
          <w:p w:rsidR="0033103B" w:rsidRPr="0033103B" w:rsidRDefault="0033103B" w:rsidP="00667CFE">
            <w:pPr>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rPr>
              <w:t xml:space="preserve">Menggunakan keterlibatan aktif masyarakat lokal dalam proses </w:t>
            </w:r>
            <w:r w:rsidRPr="0033103B">
              <w:rPr>
                <w:rFonts w:ascii="Book Antiqua" w:hAnsi="Book Antiqua"/>
                <w:bCs/>
              </w:rPr>
              <w:lastRenderedPageBreak/>
              <w:t>pemgambilan keputusan sebagai basis untuk menarik permintaan pasar atas produk dari BUMDes Delta Mulia</w:t>
            </w:r>
          </w:p>
        </w:tc>
        <w:tc>
          <w:tcPr>
            <w:tcW w:w="2580" w:type="dxa"/>
          </w:tcPr>
          <w:p w:rsidR="0033103B" w:rsidRPr="0033103B" w:rsidRDefault="0033103B" w:rsidP="0033103B">
            <w:p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lang w:val="id-ID"/>
              </w:rPr>
              <w:lastRenderedPageBreak/>
              <w:t>Strategi WO</w:t>
            </w:r>
          </w:p>
          <w:p w:rsidR="0033103B" w:rsidRPr="0033103B" w:rsidRDefault="0033103B" w:rsidP="00667CFE">
            <w:pPr>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Book Antiqua" w:hAnsi="Book Antiqua"/>
                <w:b/>
                <w:bCs/>
                <w:lang w:val="id-ID"/>
              </w:rPr>
            </w:pPr>
            <w:r w:rsidRPr="0033103B">
              <w:rPr>
                <w:rFonts w:ascii="Book Antiqua" w:hAnsi="Book Antiqua"/>
                <w:bCs/>
              </w:rPr>
              <w:t>Membangun kemitraan dengan lembaga pendidikan atau organisasi non pemerintah yang menyediakan program pelatihan bagi warga desa mengenai pengelolaan bisnis.</w:t>
            </w:r>
          </w:p>
        </w:tc>
      </w:tr>
      <w:bookmarkEnd w:id="1"/>
      <w:tr w:rsidR="0033103B" w:rsidRPr="0033103B" w:rsidTr="0033103B">
        <w:tc>
          <w:tcPr>
            <w:cnfStyle w:val="001000000000" w:firstRow="0" w:lastRow="0" w:firstColumn="1" w:lastColumn="0" w:oddVBand="0" w:evenVBand="0" w:oddHBand="0" w:evenHBand="0" w:firstRowFirstColumn="0" w:firstRowLastColumn="0" w:lastRowFirstColumn="0" w:lastRowLastColumn="0"/>
            <w:tcW w:w="2440" w:type="dxa"/>
          </w:tcPr>
          <w:p w:rsidR="0033103B" w:rsidRPr="0033103B" w:rsidRDefault="0033103B" w:rsidP="0033103B">
            <w:pPr>
              <w:spacing w:after="0" w:line="240" w:lineRule="auto"/>
              <w:rPr>
                <w:rFonts w:ascii="Book Antiqua" w:hAnsi="Book Antiqua"/>
                <w:b w:val="0"/>
                <w:lang w:val="id-ID"/>
              </w:rPr>
            </w:pPr>
            <w:r w:rsidRPr="0033103B">
              <w:rPr>
                <w:rFonts w:ascii="Book Antiqua" w:hAnsi="Book Antiqua"/>
                <w:b w:val="0"/>
                <w:lang w:val="id-ID"/>
              </w:rPr>
              <w:lastRenderedPageBreak/>
              <w:t>Threats-T</w:t>
            </w:r>
          </w:p>
          <w:p w:rsidR="0033103B" w:rsidRPr="0033103B" w:rsidRDefault="0033103B" w:rsidP="00667CFE">
            <w:pPr>
              <w:numPr>
                <w:ilvl w:val="0"/>
                <w:numId w:val="8"/>
              </w:numPr>
              <w:spacing w:after="0" w:line="240" w:lineRule="auto"/>
              <w:rPr>
                <w:rFonts w:ascii="Book Antiqua" w:hAnsi="Book Antiqua"/>
                <w:b w:val="0"/>
                <w:lang w:val="id-ID"/>
              </w:rPr>
            </w:pPr>
            <w:r w:rsidRPr="0033103B">
              <w:rPr>
                <w:rFonts w:ascii="Book Antiqua" w:hAnsi="Book Antiqua"/>
                <w:b w:val="0"/>
              </w:rPr>
              <w:t>Persaingan dengan bisnis sejenis diluar desa yang dapat mengurangi pangsa pasar bagi produk dari BUMDes Delta Mulia</w:t>
            </w:r>
          </w:p>
          <w:p w:rsidR="0033103B" w:rsidRPr="0033103B" w:rsidRDefault="0033103B" w:rsidP="00667CFE">
            <w:pPr>
              <w:numPr>
                <w:ilvl w:val="0"/>
                <w:numId w:val="8"/>
              </w:numPr>
              <w:spacing w:after="0" w:line="240" w:lineRule="auto"/>
              <w:rPr>
                <w:rFonts w:ascii="Book Antiqua" w:hAnsi="Book Antiqua"/>
                <w:b w:val="0"/>
                <w:lang w:val="id-ID"/>
              </w:rPr>
            </w:pPr>
            <w:r w:rsidRPr="0033103B">
              <w:rPr>
                <w:rFonts w:ascii="Book Antiqua" w:hAnsi="Book Antiqua"/>
                <w:b w:val="0"/>
              </w:rPr>
              <w:t>Perubahan regulasi pemerintah yang bisa mempengaruhi operasional dan kemapuan finansial BUMDes</w:t>
            </w:r>
          </w:p>
        </w:tc>
        <w:tc>
          <w:tcPr>
            <w:tcW w:w="2634" w:type="dxa"/>
          </w:tcPr>
          <w:p w:rsidR="0033103B" w:rsidRPr="0033103B" w:rsidRDefault="0033103B" w:rsidP="0033103B">
            <w:pPr>
              <w:spacing w:after="0"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33103B">
              <w:rPr>
                <w:rFonts w:ascii="Book Antiqua" w:hAnsi="Book Antiqua"/>
                <w:bCs/>
                <w:lang w:val="id-ID"/>
              </w:rPr>
              <w:t>Strategi ST</w:t>
            </w:r>
          </w:p>
          <w:p w:rsidR="0033103B" w:rsidRPr="0033103B" w:rsidRDefault="0033103B" w:rsidP="00667CFE">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33103B">
              <w:rPr>
                <w:rFonts w:ascii="Book Antiqua" w:hAnsi="Book Antiqua"/>
                <w:bCs/>
                <w:lang w:val="id-ID"/>
              </w:rPr>
              <w:t xml:space="preserve">Mengoptimalkan </w:t>
            </w:r>
            <w:r w:rsidRPr="0033103B">
              <w:rPr>
                <w:rFonts w:ascii="Book Antiqua" w:hAnsi="Book Antiqua"/>
                <w:bCs/>
              </w:rPr>
              <w:t>pemasaran online melalui paltfrom digital untuk meningkatkan visibilitas produk dari BUMDes Delta Mulia</w:t>
            </w:r>
          </w:p>
        </w:tc>
        <w:tc>
          <w:tcPr>
            <w:tcW w:w="2580" w:type="dxa"/>
          </w:tcPr>
          <w:p w:rsidR="0033103B" w:rsidRPr="0033103B" w:rsidRDefault="0033103B" w:rsidP="0033103B">
            <w:pPr>
              <w:spacing w:after="0"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33103B">
              <w:rPr>
                <w:rFonts w:ascii="Book Antiqua" w:hAnsi="Book Antiqua"/>
                <w:bCs/>
                <w:lang w:val="id-ID"/>
              </w:rPr>
              <w:t>Strategi WT</w:t>
            </w:r>
          </w:p>
          <w:p w:rsidR="0033103B" w:rsidRPr="0033103B" w:rsidRDefault="0033103B" w:rsidP="00667CFE">
            <w:pPr>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Book Antiqua" w:hAnsi="Book Antiqua"/>
                <w:b/>
                <w:bCs/>
                <w:lang w:val="id-ID"/>
              </w:rPr>
            </w:pPr>
            <w:r w:rsidRPr="0033103B">
              <w:rPr>
                <w:rFonts w:ascii="Book Antiqua" w:hAnsi="Book Antiqua"/>
                <w:bCs/>
                <w:lang w:val="id-ID"/>
              </w:rPr>
              <w:t xml:space="preserve">Melakukan </w:t>
            </w:r>
            <w:r w:rsidRPr="0033103B">
              <w:rPr>
                <w:rFonts w:ascii="Book Antiqua" w:hAnsi="Book Antiqua"/>
                <w:bCs/>
              </w:rPr>
              <w:t xml:space="preserve">riset pasar dan analisis kompetitor untuk memahami tren dan strategi yang digunakan oleh bisnis sejenis diluar desa </w:t>
            </w:r>
          </w:p>
        </w:tc>
      </w:tr>
    </w:tbl>
    <w:bookmarkEnd w:id="0"/>
    <w:p w:rsidR="0033103B" w:rsidRDefault="0033103B" w:rsidP="0033103B">
      <w:pPr>
        <w:spacing w:after="0" w:line="240" w:lineRule="auto"/>
        <w:rPr>
          <w:rFonts w:ascii="Book Antiqua" w:hAnsi="Book Antiqua" w:cs="Times New Roman"/>
          <w:bCs/>
        </w:rPr>
      </w:pPr>
      <w:r w:rsidRPr="00313EFC">
        <w:rPr>
          <w:rFonts w:ascii="Book Antiqua" w:hAnsi="Book Antiqua" w:cs="Times New Roman"/>
          <w:bCs/>
        </w:rPr>
        <w:t>S</w:t>
      </w:r>
      <w:r>
        <w:rPr>
          <w:rFonts w:ascii="Book Antiqua" w:hAnsi="Book Antiqua" w:cs="Times New Roman"/>
          <w:bCs/>
        </w:rPr>
        <w:t>umber : Data primer diolah (2023</w:t>
      </w:r>
      <w:r w:rsidRPr="00313EFC">
        <w:rPr>
          <w:rFonts w:ascii="Book Antiqua" w:hAnsi="Book Antiqua" w:cs="Times New Roman"/>
          <w:bCs/>
        </w:rPr>
        <w:t>)</w:t>
      </w:r>
    </w:p>
    <w:p w:rsidR="0033103B" w:rsidRPr="0033103B" w:rsidRDefault="0033103B" w:rsidP="0033103B">
      <w:pPr>
        <w:spacing w:after="0" w:line="240" w:lineRule="auto"/>
        <w:ind w:firstLine="720"/>
        <w:rPr>
          <w:rFonts w:ascii="Book Antiqua" w:hAnsi="Book Antiqua" w:cs="Times New Roman"/>
          <w:bCs/>
        </w:rPr>
      </w:pPr>
      <w:r w:rsidRPr="0033103B">
        <w:rPr>
          <w:rFonts w:ascii="Book Antiqua" w:hAnsi="Book Antiqua" w:cs="Times New Roman"/>
          <w:bCs/>
        </w:rPr>
        <w:t>Berdasarkan anlaisis faktor internal (IFAS) dan fakt</w:t>
      </w:r>
      <w:r w:rsidR="00527FD0">
        <w:rPr>
          <w:rFonts w:ascii="Book Antiqua" w:hAnsi="Book Antiqua" w:cs="Times New Roman"/>
          <w:bCs/>
        </w:rPr>
        <w:t>or eksternal (EFAS) pada tabel 2 dan 3</w:t>
      </w:r>
      <w:r w:rsidRPr="0033103B">
        <w:rPr>
          <w:rFonts w:ascii="Book Antiqua" w:hAnsi="Book Antiqua" w:cs="Times New Roman"/>
          <w:bCs/>
        </w:rPr>
        <w:t>, menunjukkan bahwa nilai skor dari masing-masing faktor sebagai berikut:</w:t>
      </w:r>
    </w:p>
    <w:p w:rsidR="0033103B" w:rsidRPr="0033103B" w:rsidRDefault="0033103B" w:rsidP="0033103B">
      <w:pPr>
        <w:spacing w:after="0" w:line="240" w:lineRule="auto"/>
        <w:rPr>
          <w:rFonts w:ascii="Book Antiqua" w:hAnsi="Book Antiqua" w:cs="Times New Roman"/>
          <w:bCs/>
        </w:rPr>
      </w:pPr>
      <w:r w:rsidRPr="0033103B">
        <w:rPr>
          <w:rFonts w:ascii="Book Antiqua" w:hAnsi="Book Antiqua" w:cs="Times New Roman"/>
          <w:bCs/>
        </w:rPr>
        <w:t>•</w:t>
      </w:r>
      <w:r w:rsidRPr="0033103B">
        <w:rPr>
          <w:rFonts w:ascii="Book Antiqua" w:hAnsi="Book Antiqua" w:cs="Times New Roman"/>
          <w:bCs/>
        </w:rPr>
        <w:tab/>
        <w:t>Faktor kekuatan (strength)</w:t>
      </w:r>
      <w:r w:rsidRPr="0033103B">
        <w:rPr>
          <w:rFonts w:ascii="Book Antiqua" w:hAnsi="Book Antiqua" w:cs="Times New Roman"/>
          <w:bCs/>
        </w:rPr>
        <w:tab/>
      </w:r>
      <w:r w:rsidRPr="0033103B">
        <w:rPr>
          <w:rFonts w:ascii="Book Antiqua" w:hAnsi="Book Antiqua" w:cs="Times New Roman"/>
          <w:bCs/>
        </w:rPr>
        <w:tab/>
        <w:t>: 1,41</w:t>
      </w:r>
    </w:p>
    <w:p w:rsidR="0033103B" w:rsidRPr="0033103B" w:rsidRDefault="0033103B" w:rsidP="0033103B">
      <w:pPr>
        <w:spacing w:after="0" w:line="240" w:lineRule="auto"/>
        <w:rPr>
          <w:rFonts w:ascii="Book Antiqua" w:hAnsi="Book Antiqua" w:cs="Times New Roman"/>
          <w:bCs/>
        </w:rPr>
      </w:pPr>
      <w:r>
        <w:rPr>
          <w:rFonts w:ascii="Book Antiqua" w:hAnsi="Book Antiqua" w:cs="Times New Roman"/>
          <w:bCs/>
        </w:rPr>
        <w:t>•</w:t>
      </w:r>
      <w:r>
        <w:rPr>
          <w:rFonts w:ascii="Book Antiqua" w:hAnsi="Book Antiqua" w:cs="Times New Roman"/>
          <w:bCs/>
        </w:rPr>
        <w:tab/>
        <w:t>Faktor kelemahan (weakness)</w:t>
      </w:r>
      <w:r>
        <w:rPr>
          <w:rFonts w:ascii="Book Antiqua" w:hAnsi="Book Antiqua" w:cs="Times New Roman"/>
          <w:bCs/>
        </w:rPr>
        <w:tab/>
      </w:r>
      <w:r w:rsidRPr="0033103B">
        <w:rPr>
          <w:rFonts w:ascii="Book Antiqua" w:hAnsi="Book Antiqua" w:cs="Times New Roman"/>
          <w:bCs/>
        </w:rPr>
        <w:t>: 0,34</w:t>
      </w:r>
    </w:p>
    <w:p w:rsidR="0033103B" w:rsidRPr="0033103B" w:rsidRDefault="0033103B" w:rsidP="0033103B">
      <w:pPr>
        <w:spacing w:after="0" w:line="240" w:lineRule="auto"/>
        <w:rPr>
          <w:rFonts w:ascii="Book Antiqua" w:hAnsi="Book Antiqua" w:cs="Times New Roman"/>
          <w:bCs/>
        </w:rPr>
      </w:pPr>
      <w:r w:rsidRPr="0033103B">
        <w:rPr>
          <w:rFonts w:ascii="Book Antiqua" w:hAnsi="Book Antiqua" w:cs="Times New Roman"/>
          <w:bCs/>
        </w:rPr>
        <w:t>•</w:t>
      </w:r>
      <w:r w:rsidRPr="0033103B">
        <w:rPr>
          <w:rFonts w:ascii="Book Antiqua" w:hAnsi="Book Antiqua" w:cs="Times New Roman"/>
          <w:bCs/>
        </w:rPr>
        <w:tab/>
        <w:t>Faktor peluang (opportunities)</w:t>
      </w:r>
      <w:r w:rsidRPr="0033103B">
        <w:rPr>
          <w:rFonts w:ascii="Book Antiqua" w:hAnsi="Book Antiqua" w:cs="Times New Roman"/>
          <w:bCs/>
        </w:rPr>
        <w:tab/>
        <w:t>: 1,22</w:t>
      </w:r>
    </w:p>
    <w:p w:rsidR="0033103B" w:rsidRPr="0033103B" w:rsidRDefault="0033103B" w:rsidP="0033103B">
      <w:pPr>
        <w:spacing w:after="0" w:line="240" w:lineRule="auto"/>
        <w:rPr>
          <w:rFonts w:ascii="Book Antiqua" w:hAnsi="Book Antiqua" w:cs="Times New Roman"/>
          <w:bCs/>
        </w:rPr>
      </w:pPr>
      <w:r w:rsidRPr="0033103B">
        <w:rPr>
          <w:rFonts w:ascii="Book Antiqua" w:hAnsi="Book Antiqua" w:cs="Times New Roman"/>
          <w:bCs/>
        </w:rPr>
        <w:t>•</w:t>
      </w:r>
      <w:r w:rsidRPr="0033103B">
        <w:rPr>
          <w:rFonts w:ascii="Book Antiqua" w:hAnsi="Book Antiqua" w:cs="Times New Roman"/>
          <w:bCs/>
        </w:rPr>
        <w:tab/>
        <w:t>Faktor ancaman (threats)</w:t>
      </w:r>
      <w:r w:rsidRPr="0033103B">
        <w:rPr>
          <w:rFonts w:ascii="Book Antiqua" w:hAnsi="Book Antiqua" w:cs="Times New Roman"/>
          <w:bCs/>
        </w:rPr>
        <w:tab/>
      </w:r>
      <w:r w:rsidRPr="0033103B">
        <w:rPr>
          <w:rFonts w:ascii="Book Antiqua" w:hAnsi="Book Antiqua" w:cs="Times New Roman"/>
          <w:bCs/>
        </w:rPr>
        <w:tab/>
        <w:t>: 0,75</w:t>
      </w:r>
    </w:p>
    <w:p w:rsidR="00667CFE" w:rsidRPr="00667CFE" w:rsidRDefault="0033103B" w:rsidP="00667CFE">
      <w:pPr>
        <w:spacing w:after="0" w:line="240" w:lineRule="auto"/>
        <w:rPr>
          <w:rFonts w:ascii="Book Antiqua" w:hAnsi="Book Antiqua" w:cs="Times New Roman"/>
          <w:bCs/>
        </w:rPr>
      </w:pPr>
      <w:r w:rsidRPr="0033103B">
        <w:rPr>
          <w:rFonts w:ascii="Book Antiqua" w:hAnsi="Book Antiqua" w:cs="Times New Roman"/>
          <w:bCs/>
        </w:rPr>
        <w:t>Jika dilihat dari hasil analisis di atas posisi BUMDes Delta Mulia berada pada Kuadran I yaitu keadaan yang sangat menguntungkan karena memiliki peluang dan keunggulan, sehingga dapat dikatakan memanfaatkan peluang yang ada atau dapat dikatakan bahwa perusahaan dapat menerapkan strategi untuk mendukung kebijakan pertumbuhan yang agresif atau dengan strategi progresif. Pada kuadran I di atas, BUMDes Delta Mulia dapat menerapkan strategi SO.</w:t>
      </w:r>
    </w:p>
    <w:p w:rsidR="0018220C" w:rsidRDefault="0018220C" w:rsidP="0018220C">
      <w:pPr>
        <w:spacing w:before="240" w:after="0" w:line="240" w:lineRule="auto"/>
        <w:jc w:val="both"/>
        <w:rPr>
          <w:rFonts w:ascii="Book Antiqua" w:eastAsia="Book Antiqua" w:hAnsi="Book Antiqua" w:cs="Times New Roman"/>
          <w:b/>
          <w:bCs/>
          <w:sz w:val="24"/>
          <w:szCs w:val="24"/>
        </w:rPr>
      </w:pPr>
      <w:r>
        <w:rPr>
          <w:rFonts w:ascii="Book Antiqua" w:eastAsia="Book Antiqua" w:hAnsi="Book Antiqua" w:cs="Times New Roman"/>
          <w:b/>
          <w:bCs/>
          <w:sz w:val="24"/>
          <w:szCs w:val="24"/>
        </w:rPr>
        <w:t>PENUTUP</w:t>
      </w:r>
    </w:p>
    <w:p w:rsidR="0018220C" w:rsidRPr="00D6288F" w:rsidRDefault="0033103B" w:rsidP="0018220C">
      <w:pPr>
        <w:spacing w:after="0"/>
        <w:jc w:val="both"/>
        <w:rPr>
          <w:rFonts w:ascii="Book Antiqua" w:hAnsi="Book Antiqua"/>
        </w:rPr>
      </w:pPr>
      <w:r w:rsidRPr="0033103B">
        <w:rPr>
          <w:rFonts w:ascii="Book Antiqua" w:hAnsi="Book Antiqua"/>
        </w:rPr>
        <w:lastRenderedPageBreak/>
        <w:t>BUMdes Delta Mulia merupakan salah satu program pemerintah desa panempan untuk meingkatkan kesejahteraan masyarakatnya, dalam programnya lebih mengarah kepada bisnis dan pemasaran. Pada hasil analisis SWOT dapat disimpulkan bahwa strategi yang cocok untuk di terapkan oleh BUMDes Delta mulia yaitu strategi SO yaitu 1). Mengoptimalkan modal yang cukup untuk memulai kegiatan perencaan BUMDes Delta Mulia dengan menjalin kemitraan strategis dengan mitra lokal, 2). Meningkatkan pemahaman tentang konsep bisnis BUMDes di kalangan masyarakat desa melalui pelatihan dan edukasi formal tentang manajemen usaha, 3). Menggunakan keterlibatan aktif masyarakat lokal dalam proses pemgambilan keputusan sebagai basis untuk menarik permintaan pasar atas produk dari BUMDes Delta Mulia.</w:t>
      </w:r>
    </w:p>
    <w:p w:rsidR="0018220C" w:rsidRPr="00DF0D50" w:rsidRDefault="0018220C" w:rsidP="0018220C">
      <w:pPr>
        <w:spacing w:before="240" w:after="0" w:line="240" w:lineRule="auto"/>
        <w:jc w:val="both"/>
        <w:rPr>
          <w:rFonts w:ascii="Book Antiqua" w:eastAsia="Book Antiqua" w:hAnsi="Book Antiqua" w:cs="Times New Roman"/>
          <w:b/>
          <w:bCs/>
          <w:sz w:val="24"/>
          <w:szCs w:val="24"/>
        </w:rPr>
      </w:pPr>
      <w:r w:rsidRPr="00DF0D50">
        <w:rPr>
          <w:rFonts w:ascii="Book Antiqua" w:eastAsia="Book Antiqua" w:hAnsi="Book Antiqua" w:cs="Times New Roman"/>
          <w:b/>
          <w:bCs/>
          <w:sz w:val="24"/>
          <w:szCs w:val="24"/>
        </w:rPr>
        <w:t>DAFTAR PUSTAKA</w:t>
      </w:r>
    </w:p>
    <w:p w:rsidR="00667CFE" w:rsidRPr="00667CFE" w:rsidRDefault="0018220C"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837636">
        <w:rPr>
          <w:rFonts w:ascii="Book Antiqua" w:eastAsiaTheme="minorHAnsi" w:hAnsi="Book Antiqua" w:cs="Times New Roman"/>
        </w:rPr>
        <w:fldChar w:fldCharType="begin" w:fldLock="1"/>
      </w:r>
      <w:r w:rsidRPr="00837636">
        <w:rPr>
          <w:rFonts w:ascii="Book Antiqua" w:eastAsiaTheme="minorHAnsi" w:hAnsi="Book Antiqua" w:cs="Times New Roman"/>
        </w:rPr>
        <w:instrText xml:space="preserve">ADDIN Mendeley Bibliography CSL_BIBLIOGRAPHY </w:instrText>
      </w:r>
      <w:r w:rsidRPr="00837636">
        <w:rPr>
          <w:rFonts w:ascii="Book Antiqua" w:eastAsiaTheme="minorHAnsi" w:hAnsi="Book Antiqua" w:cs="Times New Roman"/>
        </w:rPr>
        <w:fldChar w:fldCharType="separate"/>
      </w:r>
      <w:r w:rsidR="00667CFE" w:rsidRPr="00667CFE">
        <w:rPr>
          <w:rFonts w:ascii="Book Antiqua" w:hAnsi="Book Antiqua" w:cs="Times New Roman"/>
          <w:noProof/>
          <w:szCs w:val="24"/>
        </w:rPr>
        <w:t xml:space="preserve">Abdurrahman, R., Basri, Y. M., A, A. A., &amp; Darlis, E. (2021). </w:t>
      </w:r>
      <w:r w:rsidR="00667CFE" w:rsidRPr="00667CFE">
        <w:rPr>
          <w:rFonts w:ascii="Book Antiqua" w:hAnsi="Book Antiqua" w:cs="Times New Roman"/>
          <w:i/>
          <w:iCs/>
          <w:noProof/>
          <w:szCs w:val="24"/>
        </w:rPr>
        <w:t>Pendampingan Pengelolaan Keuangan Dan Pertanggungjawaban</w:t>
      </w:r>
      <w:r w:rsidR="00667CFE" w:rsidRPr="00667CFE">
        <w:rPr>
          <w:rFonts w:ascii="Book Antiqua" w:hAnsi="Book Antiqua" w:cs="Times New Roman"/>
          <w:noProof/>
          <w:szCs w:val="24"/>
        </w:rPr>
        <w:t xml:space="preserve">. </w:t>
      </w:r>
      <w:r w:rsidR="00667CFE" w:rsidRPr="00667CFE">
        <w:rPr>
          <w:rFonts w:ascii="Book Antiqua" w:hAnsi="Book Antiqua" w:cs="Times New Roman"/>
          <w:i/>
          <w:iCs/>
          <w:noProof/>
          <w:szCs w:val="24"/>
        </w:rPr>
        <w:t>2</w:t>
      </w:r>
      <w:r w:rsidR="00667CFE" w:rsidRPr="00667CFE">
        <w:rPr>
          <w:rFonts w:ascii="Book Antiqua" w:hAnsi="Book Antiqua" w:cs="Times New Roman"/>
          <w:noProof/>
          <w:szCs w:val="24"/>
        </w:rPr>
        <w:t>(1), 126–131.</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Ana, A. T. R., &amp; Ga, L. L. (2021). </w:t>
      </w:r>
      <w:r w:rsidRPr="00667CFE">
        <w:rPr>
          <w:rFonts w:ascii="Book Antiqua" w:hAnsi="Book Antiqua" w:cs="Times New Roman"/>
          <w:i/>
          <w:iCs/>
          <w:noProof/>
          <w:szCs w:val="24"/>
        </w:rPr>
        <w:t>Analisis Akuntabilitas Dan Transparansi Pelaporan Keuangan Bumdes (Studi Kasus BUMDes INA HUK)</w:t>
      </w:r>
      <w:r w:rsidRPr="00667CFE">
        <w:rPr>
          <w:rFonts w:ascii="Book Antiqua" w:hAnsi="Book Antiqua" w:cs="Times New Roman"/>
          <w:noProof/>
          <w:szCs w:val="24"/>
        </w:rPr>
        <w:t xml:space="preserve">. </w:t>
      </w:r>
      <w:r w:rsidRPr="00667CFE">
        <w:rPr>
          <w:rFonts w:ascii="Book Antiqua" w:hAnsi="Book Antiqua" w:cs="Times New Roman"/>
          <w:i/>
          <w:iCs/>
          <w:noProof/>
          <w:szCs w:val="24"/>
        </w:rPr>
        <w:t>9</w:t>
      </w:r>
      <w:r w:rsidRPr="00667CFE">
        <w:rPr>
          <w:rFonts w:ascii="Book Antiqua" w:hAnsi="Book Antiqua" w:cs="Times New Roman"/>
          <w:noProof/>
          <w:szCs w:val="24"/>
        </w:rPr>
        <w:t>(1), 62–72.</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Ariadi, A. (n.d.). </w:t>
      </w:r>
      <w:r w:rsidRPr="00667CFE">
        <w:rPr>
          <w:rFonts w:ascii="Book Antiqua" w:hAnsi="Book Antiqua" w:cs="Times New Roman"/>
          <w:i/>
          <w:iCs/>
          <w:noProof/>
          <w:szCs w:val="24"/>
        </w:rPr>
        <w:t>Perencanaan pembangunan desa</w:t>
      </w:r>
      <w:r w:rsidRPr="00667CFE">
        <w:rPr>
          <w:rFonts w:ascii="Book Antiqua" w:hAnsi="Book Antiqua" w:cs="Times New Roman"/>
          <w:noProof/>
          <w:szCs w:val="24"/>
        </w:rPr>
        <w:t xml:space="preserve">. </w:t>
      </w:r>
      <w:r w:rsidRPr="00667CFE">
        <w:rPr>
          <w:rFonts w:ascii="Book Antiqua" w:hAnsi="Book Antiqua" w:cs="Times New Roman"/>
          <w:i/>
          <w:iCs/>
          <w:noProof/>
          <w:szCs w:val="24"/>
        </w:rPr>
        <w:t>2</w:t>
      </w:r>
      <w:r w:rsidRPr="00667CFE">
        <w:rPr>
          <w:rFonts w:ascii="Book Antiqua" w:hAnsi="Book Antiqua" w:cs="Times New Roman"/>
          <w:noProof/>
          <w:szCs w:val="24"/>
        </w:rPr>
        <w:t>(2), 135–147.</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Arindhawati, A. T., &amp; Utami, E. R. (2020). </w:t>
      </w:r>
      <w:r w:rsidRPr="00667CFE">
        <w:rPr>
          <w:rFonts w:ascii="Book Antiqua" w:hAnsi="Book Antiqua" w:cs="Times New Roman"/>
          <w:i/>
          <w:iCs/>
          <w:noProof/>
          <w:szCs w:val="24"/>
        </w:rPr>
        <w:t>Dampak Keberadaan Badan Usaha Milik Desa ( BUMDes ) Terhadap Peningkatan Kesejahteraan Masyarakat ( Studi pada Badan Usaha Milik Desa ( BUMDes ) di Desa Ponggok , Tlogo , Ceper dan</w:t>
      </w:r>
      <w:r w:rsidRPr="00667CFE">
        <w:rPr>
          <w:rFonts w:ascii="Book Antiqua" w:hAnsi="Book Antiqua" w:cs="Times New Roman"/>
          <w:noProof/>
          <w:szCs w:val="24"/>
        </w:rPr>
        <w:t xml:space="preserve">. </w:t>
      </w:r>
      <w:r w:rsidRPr="00667CFE">
        <w:rPr>
          <w:rFonts w:ascii="Book Antiqua" w:hAnsi="Book Antiqua" w:cs="Times New Roman"/>
          <w:i/>
          <w:iCs/>
          <w:noProof/>
          <w:szCs w:val="24"/>
        </w:rPr>
        <w:t>4</w:t>
      </w:r>
      <w:r w:rsidRPr="00667CFE">
        <w:rPr>
          <w:rFonts w:ascii="Book Antiqua" w:hAnsi="Book Antiqua" w:cs="Times New Roman"/>
          <w:noProof/>
          <w:szCs w:val="24"/>
        </w:rPr>
        <w:t>(1), 43–55. https://doi.org/10.18196/rab.040152</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Farrah, A. I., Prayitno, G., Arizkha, Y. F., Nur, Z. A., &amp; Alfisyah, B. D. (2021). </w:t>
      </w:r>
      <w:r w:rsidRPr="00667CFE">
        <w:rPr>
          <w:rFonts w:ascii="Book Antiqua" w:hAnsi="Book Antiqua" w:cs="Times New Roman"/>
          <w:i/>
          <w:iCs/>
          <w:noProof/>
          <w:szCs w:val="24"/>
        </w:rPr>
        <w:t>Strategi transformasi desa jimbaran menuju desa mandiri melalui pengolahan kopi dan optimalisasi bumdes</w:t>
      </w:r>
      <w:r w:rsidRPr="00667CFE">
        <w:rPr>
          <w:rFonts w:ascii="Book Antiqua" w:hAnsi="Book Antiqua" w:cs="Times New Roman"/>
          <w:noProof/>
          <w:szCs w:val="24"/>
        </w:rPr>
        <w:t xml:space="preserve">. </w:t>
      </w:r>
      <w:r w:rsidRPr="00667CFE">
        <w:rPr>
          <w:rFonts w:ascii="Book Antiqua" w:hAnsi="Book Antiqua" w:cs="Times New Roman"/>
          <w:i/>
          <w:iCs/>
          <w:noProof/>
          <w:szCs w:val="24"/>
        </w:rPr>
        <w:t>9</w:t>
      </w:r>
      <w:r w:rsidRPr="00667CFE">
        <w:rPr>
          <w:rFonts w:ascii="Book Antiqua" w:hAnsi="Book Antiqua" w:cs="Times New Roman"/>
          <w:noProof/>
          <w:szCs w:val="24"/>
        </w:rPr>
        <w:t>(1), 2–4.</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Fitrianita, N., Setiawati, B., &amp; Mone, A. (n.d.). </w:t>
      </w:r>
      <w:r w:rsidRPr="00667CFE">
        <w:rPr>
          <w:rFonts w:ascii="Book Antiqua" w:hAnsi="Book Antiqua" w:cs="Times New Roman"/>
          <w:i/>
          <w:iCs/>
          <w:noProof/>
          <w:szCs w:val="24"/>
        </w:rPr>
        <w:t>Strategi Pengelolaan Badan Usaha Milik Desa (BUMDES) di Desa Maccini Baji Kecamatan Bajeng Kabupaten Gowa</w:t>
      </w:r>
      <w:r w:rsidRPr="00667CFE">
        <w:rPr>
          <w:rFonts w:ascii="Book Antiqua" w:hAnsi="Book Antiqua" w:cs="Times New Roman"/>
          <w:noProof/>
          <w:szCs w:val="24"/>
        </w:rPr>
        <w:t xml:space="preserve">. </w:t>
      </w:r>
      <w:r w:rsidRPr="00667CFE">
        <w:rPr>
          <w:rFonts w:ascii="Book Antiqua" w:hAnsi="Book Antiqua" w:cs="Times New Roman"/>
          <w:i/>
          <w:iCs/>
          <w:noProof/>
          <w:szCs w:val="24"/>
        </w:rPr>
        <w:t>3</w:t>
      </w:r>
      <w:r w:rsidRPr="00667CFE">
        <w:rPr>
          <w:rFonts w:ascii="Book Antiqua" w:hAnsi="Book Antiqua" w:cs="Times New Roman"/>
          <w:noProof/>
          <w:szCs w:val="24"/>
        </w:rPr>
        <w:t>(April 2022).</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Gunawan, H., Muhlisin, S., &amp; Ikhtiono, G. (2022). </w:t>
      </w:r>
      <w:r w:rsidRPr="00667CFE">
        <w:rPr>
          <w:rFonts w:ascii="Book Antiqua" w:hAnsi="Book Antiqua" w:cs="Times New Roman"/>
          <w:i/>
          <w:iCs/>
          <w:noProof/>
          <w:szCs w:val="24"/>
        </w:rPr>
        <w:t>Analisis Pengelolaan BUMDes dan Dampaknya terhadap Kehidupan Ekonomi Masyarakat Dalam Perspektif Ekonomi Syariah</w:t>
      </w:r>
      <w:r w:rsidRPr="00667CFE">
        <w:rPr>
          <w:rFonts w:ascii="Times New Roman" w:hAnsi="Times New Roman" w:cs="Times New Roman"/>
          <w:i/>
          <w:iCs/>
          <w:noProof/>
          <w:szCs w:val="24"/>
        </w:rPr>
        <w:t> </w:t>
      </w:r>
      <w:r w:rsidRPr="00667CFE">
        <w:rPr>
          <w:rFonts w:ascii="Book Antiqua" w:hAnsi="Book Antiqua" w:cs="Times New Roman"/>
          <w:i/>
          <w:iCs/>
          <w:noProof/>
          <w:szCs w:val="24"/>
        </w:rPr>
        <w:t>: Studi Kasus BUMDes Ratu Kemuning Desa Cimanggis Bojonggede Bogor</w:t>
      </w:r>
      <w:r w:rsidRPr="00667CFE">
        <w:rPr>
          <w:rFonts w:ascii="Book Antiqua" w:hAnsi="Book Antiqua" w:cs="Times New Roman"/>
          <w:noProof/>
          <w:szCs w:val="24"/>
        </w:rPr>
        <w:t xml:space="preserve">. </w:t>
      </w:r>
      <w:r w:rsidRPr="00667CFE">
        <w:rPr>
          <w:rFonts w:ascii="Book Antiqua" w:hAnsi="Book Antiqua" w:cs="Times New Roman"/>
          <w:i/>
          <w:iCs/>
          <w:noProof/>
          <w:szCs w:val="24"/>
        </w:rPr>
        <w:t>5</w:t>
      </w:r>
      <w:r w:rsidRPr="00667CFE">
        <w:rPr>
          <w:rFonts w:ascii="Book Antiqua" w:hAnsi="Book Antiqua" w:cs="Times New Roman"/>
          <w:noProof/>
          <w:szCs w:val="24"/>
        </w:rPr>
        <w:t>(1), 22–37.</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Hidayat, F. A., &amp; Warsono, H. (2021). </w:t>
      </w:r>
      <w:r w:rsidRPr="00667CFE">
        <w:rPr>
          <w:rFonts w:ascii="Book Antiqua" w:hAnsi="Book Antiqua" w:cs="Times New Roman"/>
          <w:i/>
          <w:iCs/>
          <w:noProof/>
          <w:szCs w:val="24"/>
        </w:rPr>
        <w:t>Mekanisme Pemberdayaan Masyarakat Melalui Badan Usaha Milik Desa Delta Mulia di Desa Panempan Pada Masa Pandemi Covid 19</w:t>
      </w:r>
      <w:r w:rsidRPr="00667CFE">
        <w:rPr>
          <w:rFonts w:ascii="Book Antiqua" w:hAnsi="Book Antiqua" w:cs="Times New Roman"/>
          <w:noProof/>
          <w:szCs w:val="24"/>
        </w:rPr>
        <w:t xml:space="preserve">. </w:t>
      </w:r>
      <w:r w:rsidRPr="00667CFE">
        <w:rPr>
          <w:rFonts w:ascii="Book Antiqua" w:hAnsi="Book Antiqua" w:cs="Times New Roman"/>
          <w:i/>
          <w:iCs/>
          <w:noProof/>
          <w:szCs w:val="24"/>
        </w:rPr>
        <w:t>5</w:t>
      </w:r>
      <w:r w:rsidRPr="00667CFE">
        <w:rPr>
          <w:rFonts w:ascii="Book Antiqua" w:hAnsi="Book Antiqua" w:cs="Times New Roman"/>
          <w:noProof/>
          <w:szCs w:val="24"/>
        </w:rPr>
        <w:t>(1), 27–38. https://doi.org/10.32630/sukowati.v5i1.189</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Ilmi, Z. (2021). </w:t>
      </w:r>
      <w:r w:rsidRPr="00667CFE">
        <w:rPr>
          <w:rFonts w:ascii="Book Antiqua" w:hAnsi="Book Antiqua" w:cs="Times New Roman"/>
          <w:i/>
          <w:iCs/>
          <w:noProof/>
          <w:szCs w:val="24"/>
        </w:rPr>
        <w:t>Potret Aspek Pasar dan Pemasaran untuk BUMDes ‘ Karya Mandiri ’ ( Desa Sepakat , Kabupaten Kutai Kartanegara )</w:t>
      </w:r>
      <w:r w:rsidRPr="00667CFE">
        <w:rPr>
          <w:rFonts w:ascii="Book Antiqua" w:hAnsi="Book Antiqua" w:cs="Times New Roman"/>
          <w:noProof/>
          <w:szCs w:val="24"/>
        </w:rPr>
        <w:t xml:space="preserve">. </w:t>
      </w:r>
      <w:r w:rsidRPr="00667CFE">
        <w:rPr>
          <w:rFonts w:ascii="Book Antiqua" w:hAnsi="Book Antiqua" w:cs="Times New Roman"/>
          <w:i/>
          <w:iCs/>
          <w:noProof/>
          <w:szCs w:val="24"/>
        </w:rPr>
        <w:t>1</w:t>
      </w:r>
      <w:r w:rsidRPr="00667CFE">
        <w:rPr>
          <w:rFonts w:ascii="Book Antiqua" w:hAnsi="Book Antiqua" w:cs="Times New Roman"/>
          <w:noProof/>
          <w:szCs w:val="24"/>
        </w:rPr>
        <w:t>(1), 43–48.</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Iryani, L., &amp; Mauliza, R. (2020). </w:t>
      </w:r>
      <w:r w:rsidRPr="00667CFE">
        <w:rPr>
          <w:rFonts w:ascii="Book Antiqua" w:hAnsi="Book Antiqua" w:cs="Times New Roman"/>
          <w:i/>
          <w:iCs/>
          <w:noProof/>
          <w:szCs w:val="24"/>
        </w:rPr>
        <w:t>Gampong Lhok Euncien Kecamatan Baktiya Barat merupakan sebuah desa dengan jumlah</w:t>
      </w:r>
      <w:r w:rsidRPr="00667CFE">
        <w:rPr>
          <w:rFonts w:ascii="Book Antiqua" w:hAnsi="Book Antiqua" w:cs="Times New Roman"/>
          <w:noProof/>
          <w:szCs w:val="24"/>
        </w:rPr>
        <w:t xml:space="preserve">. </w:t>
      </w:r>
      <w:r w:rsidRPr="00667CFE">
        <w:rPr>
          <w:rFonts w:ascii="Book Antiqua" w:hAnsi="Book Antiqua" w:cs="Times New Roman"/>
          <w:i/>
          <w:iCs/>
          <w:noProof/>
          <w:szCs w:val="24"/>
        </w:rPr>
        <w:t>1</w:t>
      </w:r>
      <w:r w:rsidRPr="00667CFE">
        <w:rPr>
          <w:rFonts w:ascii="Book Antiqua" w:hAnsi="Book Antiqua" w:cs="Times New Roman"/>
          <w:noProof/>
          <w:szCs w:val="24"/>
        </w:rPr>
        <w:t>, 207–223.</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Iswahyudi, I., Garfansa, M. P., &amp; Arista, Yenni Ekalaturrahmah, C. (2022). </w:t>
      </w:r>
      <w:r w:rsidRPr="00667CFE">
        <w:rPr>
          <w:rFonts w:ascii="Book Antiqua" w:hAnsi="Book Antiqua" w:cs="Times New Roman"/>
          <w:i/>
          <w:iCs/>
          <w:noProof/>
          <w:szCs w:val="24"/>
        </w:rPr>
        <w:t>Perencanaan Taman Edukasi Menuju Desa Pademawu Timur Mandiri Educational Park Planning Towards Independent East Pademawu Village</w:t>
      </w:r>
      <w:r w:rsidRPr="00667CFE">
        <w:rPr>
          <w:rFonts w:ascii="Book Antiqua" w:hAnsi="Book Antiqua" w:cs="Times New Roman"/>
          <w:noProof/>
          <w:szCs w:val="24"/>
        </w:rPr>
        <w:t xml:space="preserve">. </w:t>
      </w:r>
      <w:r w:rsidRPr="00667CFE">
        <w:rPr>
          <w:rFonts w:ascii="Book Antiqua" w:hAnsi="Book Antiqua" w:cs="Times New Roman"/>
          <w:i/>
          <w:iCs/>
          <w:noProof/>
          <w:szCs w:val="24"/>
        </w:rPr>
        <w:t>8</w:t>
      </w:r>
      <w:r w:rsidRPr="00667CFE">
        <w:rPr>
          <w:rFonts w:ascii="Book Antiqua" w:hAnsi="Book Antiqua" w:cs="Times New Roman"/>
          <w:noProof/>
          <w:szCs w:val="24"/>
        </w:rPr>
        <w:t>(November), 384–392.</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Rahmayanti, K. P., Kusumaeardhani, D., &amp; Wardani, A. I. (2019). </w:t>
      </w:r>
      <w:r w:rsidRPr="00667CFE">
        <w:rPr>
          <w:rFonts w:ascii="Book Antiqua" w:hAnsi="Book Antiqua" w:cs="Times New Roman"/>
          <w:i/>
          <w:iCs/>
          <w:noProof/>
          <w:szCs w:val="24"/>
        </w:rPr>
        <w:t xml:space="preserve">Perencanaan Badan Usaha Milik Desa (Studi Kasus Fungsi Perencanaan BUMDES di </w:t>
      </w:r>
      <w:r w:rsidRPr="00667CFE">
        <w:rPr>
          <w:rFonts w:ascii="Book Antiqua" w:hAnsi="Book Antiqua" w:cs="Times New Roman"/>
          <w:i/>
          <w:iCs/>
          <w:noProof/>
          <w:szCs w:val="24"/>
        </w:rPr>
        <w:lastRenderedPageBreak/>
        <w:t>Kabupaten Cianjur Provinsi Jawa Barat)</w:t>
      </w:r>
      <w:r w:rsidRPr="00667CFE">
        <w:rPr>
          <w:rFonts w:ascii="Book Antiqua" w:hAnsi="Book Antiqua" w:cs="Times New Roman"/>
          <w:noProof/>
          <w:szCs w:val="24"/>
        </w:rPr>
        <w:t>. 67–77.</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Ristiana, R., &amp; Yusuf, A. (2020). </w:t>
      </w:r>
      <w:r w:rsidRPr="00667CFE">
        <w:rPr>
          <w:rFonts w:ascii="Book Antiqua" w:hAnsi="Book Antiqua" w:cs="Times New Roman"/>
          <w:i/>
          <w:iCs/>
          <w:noProof/>
          <w:szCs w:val="24"/>
        </w:rPr>
        <w:t>Pemberdayaan Ekonomi Masyarakat Melalui Badan Usaha Milik Desa di Desa Wisata Lerep</w:t>
      </w:r>
      <w:r w:rsidRPr="00667CFE">
        <w:rPr>
          <w:rFonts w:ascii="Book Antiqua" w:hAnsi="Book Antiqua" w:cs="Times New Roman"/>
          <w:noProof/>
          <w:szCs w:val="24"/>
        </w:rPr>
        <w:t xml:space="preserve">. </w:t>
      </w:r>
      <w:r w:rsidRPr="00667CFE">
        <w:rPr>
          <w:rFonts w:ascii="Book Antiqua" w:hAnsi="Book Antiqua" w:cs="Times New Roman"/>
          <w:i/>
          <w:iCs/>
          <w:noProof/>
          <w:szCs w:val="24"/>
        </w:rPr>
        <w:t>4</w:t>
      </w:r>
      <w:r w:rsidRPr="00667CFE">
        <w:rPr>
          <w:rFonts w:ascii="Book Antiqua" w:hAnsi="Book Antiqua" w:cs="Times New Roman"/>
          <w:noProof/>
          <w:szCs w:val="24"/>
        </w:rPr>
        <w:t>(1), 88–101.</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Sari, Y. K., Shilihah, Q., &amp; Wanusmawatie, I. (2022). </w:t>
      </w:r>
      <w:r w:rsidRPr="00667CFE">
        <w:rPr>
          <w:rFonts w:ascii="Book Antiqua" w:hAnsi="Book Antiqua" w:cs="Times New Roman"/>
          <w:i/>
          <w:iCs/>
          <w:noProof/>
          <w:szCs w:val="24"/>
        </w:rPr>
        <w:t>Evaluasi Program Pengembangan Kapasitas Aparatur Pemerintah Desa (Suatu Kajian Pelatihan Penyusunan RPJM Desa dan RKP Desa Kabupaten Bojonegoro Pada Balai Desa pemerintahan Desa di Malang)</w:t>
      </w:r>
      <w:r w:rsidRPr="00667CFE">
        <w:rPr>
          <w:rFonts w:ascii="Book Antiqua" w:hAnsi="Book Antiqua" w:cs="Times New Roman"/>
          <w:noProof/>
          <w:szCs w:val="24"/>
        </w:rPr>
        <w:t xml:space="preserve">. </w:t>
      </w:r>
      <w:r w:rsidRPr="00667CFE">
        <w:rPr>
          <w:rFonts w:ascii="Book Antiqua" w:hAnsi="Book Antiqua" w:cs="Times New Roman"/>
          <w:i/>
          <w:iCs/>
          <w:noProof/>
          <w:szCs w:val="24"/>
        </w:rPr>
        <w:t>8</w:t>
      </w:r>
      <w:r w:rsidRPr="00667CFE">
        <w:rPr>
          <w:rFonts w:ascii="Book Antiqua" w:hAnsi="Book Antiqua" w:cs="Times New Roman"/>
          <w:noProof/>
          <w:szCs w:val="24"/>
        </w:rPr>
        <w:t>(2), 214–224.</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Savitri, E., Andreas, &amp; Diyanto, V. (2019). </w:t>
      </w:r>
      <w:r w:rsidRPr="00667CFE">
        <w:rPr>
          <w:rFonts w:ascii="Book Antiqua" w:hAnsi="Book Antiqua" w:cs="Times New Roman"/>
          <w:i/>
          <w:iCs/>
          <w:noProof/>
          <w:szCs w:val="24"/>
        </w:rPr>
        <w:t>Peningkatan pendapatan asli desa melalui pembinaan revitalisasi BUMDes dan tata kelola dana desa ( studi pada Desa Tanjung Alai Kecamatan XIII Koto Kampar Kabupaten Kampar Provinsi Riau )</w:t>
      </w:r>
      <w:r w:rsidRPr="00667CFE">
        <w:rPr>
          <w:rFonts w:ascii="Book Antiqua" w:hAnsi="Book Antiqua" w:cs="Times New Roman"/>
          <w:noProof/>
          <w:szCs w:val="24"/>
        </w:rPr>
        <w:t xml:space="preserve">. </w:t>
      </w:r>
      <w:r w:rsidRPr="00667CFE">
        <w:rPr>
          <w:rFonts w:ascii="Book Antiqua" w:hAnsi="Book Antiqua" w:cs="Times New Roman"/>
          <w:i/>
          <w:iCs/>
          <w:noProof/>
          <w:szCs w:val="24"/>
        </w:rPr>
        <w:t>1</w:t>
      </w:r>
      <w:r w:rsidRPr="00667CFE">
        <w:rPr>
          <w:rFonts w:ascii="Book Antiqua" w:hAnsi="Book Antiqua" w:cs="Times New Roman"/>
          <w:noProof/>
          <w:szCs w:val="24"/>
        </w:rPr>
        <w:t>, 606–613.</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Supardi, E. L., &amp; Budiwitjaksono, G. S. (2021). </w:t>
      </w:r>
      <w:r w:rsidRPr="00667CFE">
        <w:rPr>
          <w:rFonts w:ascii="Book Antiqua" w:hAnsi="Book Antiqua" w:cs="Times New Roman"/>
          <w:i/>
          <w:iCs/>
          <w:noProof/>
          <w:szCs w:val="24"/>
        </w:rPr>
        <w:t>Strategi Pengelolaan Badan Usaha Milik Desa ( Bumdes ) dalam Upaya Meningkatkan Pendapatan Asli Desa Di Desa Bungurasih</w:t>
      </w:r>
      <w:r w:rsidRPr="00667CFE">
        <w:rPr>
          <w:rFonts w:ascii="Book Antiqua" w:hAnsi="Book Antiqua" w:cs="Times New Roman"/>
          <w:noProof/>
          <w:szCs w:val="24"/>
        </w:rPr>
        <w:t xml:space="preserve">. </w:t>
      </w:r>
      <w:r w:rsidRPr="00667CFE">
        <w:rPr>
          <w:rFonts w:ascii="Book Antiqua" w:hAnsi="Book Antiqua" w:cs="Times New Roman"/>
          <w:i/>
          <w:iCs/>
          <w:noProof/>
          <w:szCs w:val="24"/>
        </w:rPr>
        <w:t>4</w:t>
      </w:r>
      <w:r w:rsidRPr="00667CFE">
        <w:rPr>
          <w:rFonts w:ascii="Book Antiqua" w:hAnsi="Book Antiqua" w:cs="Times New Roman"/>
          <w:noProof/>
          <w:szCs w:val="24"/>
        </w:rPr>
        <w:t>(September), 139–148.</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Syahadatina, R., Rohmaniyah, Syaiful, &amp; Vaura, S. (2023). </w:t>
      </w:r>
      <w:r w:rsidRPr="00667CFE">
        <w:rPr>
          <w:rFonts w:ascii="Book Antiqua" w:hAnsi="Book Antiqua" w:cs="Times New Roman"/>
          <w:i/>
          <w:iCs/>
          <w:noProof/>
          <w:szCs w:val="24"/>
        </w:rPr>
        <w:t>Efektivitas dan Efisiensi Pengelolaan Keuangan keuangan Badan Usaha Milik Desa (BUMDes) di Kabupaten Pamekasan</w:t>
      </w:r>
      <w:r w:rsidRPr="00667CFE">
        <w:rPr>
          <w:rFonts w:ascii="Book Antiqua" w:hAnsi="Book Antiqua" w:cs="Times New Roman"/>
          <w:noProof/>
          <w:szCs w:val="24"/>
        </w:rPr>
        <w:t xml:space="preserve">. </w:t>
      </w:r>
      <w:r w:rsidRPr="00667CFE">
        <w:rPr>
          <w:rFonts w:ascii="Book Antiqua" w:hAnsi="Book Antiqua" w:cs="Times New Roman"/>
          <w:i/>
          <w:iCs/>
          <w:noProof/>
          <w:szCs w:val="24"/>
        </w:rPr>
        <w:t>8</w:t>
      </w:r>
      <w:r w:rsidRPr="00667CFE">
        <w:rPr>
          <w:rFonts w:ascii="Book Antiqua" w:hAnsi="Book Antiqua" w:cs="Times New Roman"/>
          <w:noProof/>
          <w:szCs w:val="24"/>
        </w:rPr>
        <w:t>(1).</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Utara, U. S., &amp; Utara, U. S. (2020). Sosialiasi Penerapan Sistem Pencatatan dan Pelaporan Keuangan BUMDES Berbasis Web. </w:t>
      </w:r>
      <w:r w:rsidRPr="00667CFE">
        <w:rPr>
          <w:rFonts w:ascii="Book Antiqua" w:hAnsi="Book Antiqua" w:cs="Times New Roman"/>
          <w:i/>
          <w:iCs/>
          <w:noProof/>
          <w:szCs w:val="24"/>
        </w:rPr>
        <w:t>Erlina Sirojuzilam</w:t>
      </w:r>
      <w:r w:rsidRPr="00667CFE">
        <w:rPr>
          <w:rFonts w:ascii="Book Antiqua" w:hAnsi="Book Antiqua" w:cs="Times New Roman"/>
          <w:noProof/>
          <w:szCs w:val="24"/>
        </w:rPr>
        <w:t xml:space="preserve">, </w:t>
      </w:r>
      <w:r w:rsidRPr="00667CFE">
        <w:rPr>
          <w:rFonts w:ascii="Book Antiqua" w:hAnsi="Book Antiqua" w:cs="Times New Roman"/>
          <w:i/>
          <w:iCs/>
          <w:noProof/>
          <w:szCs w:val="24"/>
        </w:rPr>
        <w:t>4</w:t>
      </w:r>
      <w:r w:rsidRPr="00667CFE">
        <w:rPr>
          <w:rFonts w:ascii="Book Antiqua" w:hAnsi="Book Antiqua" w:cs="Times New Roman"/>
          <w:noProof/>
          <w:szCs w:val="24"/>
        </w:rPr>
        <w:t>.</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cs="Times New Roman"/>
          <w:noProof/>
          <w:szCs w:val="24"/>
        </w:rPr>
      </w:pPr>
      <w:r w:rsidRPr="00667CFE">
        <w:rPr>
          <w:rFonts w:ascii="Book Antiqua" w:hAnsi="Book Antiqua" w:cs="Times New Roman"/>
          <w:noProof/>
          <w:szCs w:val="24"/>
        </w:rPr>
        <w:t xml:space="preserve">Widodo, T., &amp; Suharyono. (2021). </w:t>
      </w:r>
      <w:r w:rsidRPr="00667CFE">
        <w:rPr>
          <w:rFonts w:ascii="Book Antiqua" w:hAnsi="Book Antiqua" w:cs="Times New Roman"/>
          <w:i/>
          <w:iCs/>
          <w:noProof/>
          <w:szCs w:val="24"/>
        </w:rPr>
        <w:t>Pengaruh Perencanaan Serta Pelaksanaan dan Penatausahaan Terhadap Pertanggungjawaban Keuangan BUMDes</w:t>
      </w:r>
      <w:r w:rsidRPr="00667CFE">
        <w:rPr>
          <w:rFonts w:ascii="Book Antiqua" w:hAnsi="Book Antiqua" w:cs="Times New Roman"/>
          <w:noProof/>
          <w:szCs w:val="24"/>
        </w:rPr>
        <w:t xml:space="preserve">. </w:t>
      </w:r>
      <w:r w:rsidRPr="00667CFE">
        <w:rPr>
          <w:rFonts w:ascii="Book Antiqua" w:hAnsi="Book Antiqua" w:cs="Times New Roman"/>
          <w:i/>
          <w:iCs/>
          <w:noProof/>
          <w:szCs w:val="24"/>
        </w:rPr>
        <w:t>17</w:t>
      </w:r>
      <w:r w:rsidRPr="00667CFE">
        <w:rPr>
          <w:rFonts w:ascii="Book Antiqua" w:hAnsi="Book Antiqua" w:cs="Times New Roman"/>
          <w:noProof/>
          <w:szCs w:val="24"/>
        </w:rPr>
        <w:t>(1), 122–137.</w:t>
      </w:r>
    </w:p>
    <w:p w:rsidR="00667CFE" w:rsidRPr="00667CFE" w:rsidRDefault="00667CFE" w:rsidP="00667CFE">
      <w:pPr>
        <w:widowControl w:val="0"/>
        <w:autoSpaceDE w:val="0"/>
        <w:autoSpaceDN w:val="0"/>
        <w:adjustRightInd w:val="0"/>
        <w:spacing w:after="0" w:line="240" w:lineRule="auto"/>
        <w:ind w:left="480" w:hanging="480"/>
        <w:rPr>
          <w:rFonts w:ascii="Book Antiqua" w:hAnsi="Book Antiqua"/>
          <w:noProof/>
        </w:rPr>
      </w:pPr>
      <w:r w:rsidRPr="00667CFE">
        <w:rPr>
          <w:rFonts w:ascii="Book Antiqua" w:hAnsi="Book Antiqua" w:cs="Times New Roman"/>
          <w:noProof/>
          <w:szCs w:val="24"/>
        </w:rPr>
        <w:t xml:space="preserve">Wowor, M., Frans, S., &amp; Waworundeng, W. (2019). </w:t>
      </w:r>
      <w:r w:rsidRPr="00667CFE">
        <w:rPr>
          <w:rFonts w:ascii="Book Antiqua" w:hAnsi="Book Antiqua" w:cs="Times New Roman"/>
          <w:i/>
          <w:iCs/>
          <w:noProof/>
          <w:szCs w:val="24"/>
        </w:rPr>
        <w:t>Pengelolaan Badan Usaha Milik Desa (BUMDes) Dalam Peningkatan Pendapatan Asli Desa Kamanga Kecamatan Tompaso</w:t>
      </w:r>
      <w:r w:rsidRPr="00667CFE">
        <w:rPr>
          <w:rFonts w:ascii="Book Antiqua" w:hAnsi="Book Antiqua" w:cs="Times New Roman"/>
          <w:noProof/>
          <w:szCs w:val="24"/>
        </w:rPr>
        <w:t xml:space="preserve">. </w:t>
      </w:r>
      <w:r w:rsidRPr="00667CFE">
        <w:rPr>
          <w:rFonts w:ascii="Book Antiqua" w:hAnsi="Book Antiqua" w:cs="Times New Roman"/>
          <w:i/>
          <w:iCs/>
          <w:noProof/>
          <w:szCs w:val="24"/>
        </w:rPr>
        <w:t>3</w:t>
      </w:r>
      <w:r w:rsidRPr="00667CFE">
        <w:rPr>
          <w:rFonts w:ascii="Book Antiqua" w:hAnsi="Book Antiqua" w:cs="Times New Roman"/>
          <w:noProof/>
          <w:szCs w:val="24"/>
        </w:rPr>
        <w:t>(3), 1–11.</w:t>
      </w:r>
    </w:p>
    <w:p w:rsidR="00667CFE" w:rsidRPr="00667CFE" w:rsidRDefault="0018220C" w:rsidP="0018220C">
      <w:pPr>
        <w:widowControl w:val="0"/>
        <w:autoSpaceDE w:val="0"/>
        <w:autoSpaceDN w:val="0"/>
        <w:adjustRightInd w:val="0"/>
        <w:spacing w:after="0" w:line="240" w:lineRule="auto"/>
        <w:jc w:val="both"/>
        <w:rPr>
          <w:rFonts w:ascii="Book Antiqua" w:eastAsiaTheme="minorHAnsi" w:hAnsi="Book Antiqua" w:cs="Times New Roman"/>
        </w:rPr>
      </w:pPr>
      <w:r w:rsidRPr="00837636">
        <w:rPr>
          <w:rFonts w:ascii="Book Antiqua" w:eastAsiaTheme="minorHAnsi" w:hAnsi="Book Antiqua" w:cs="Times New Roman"/>
        </w:rPr>
        <w:fldChar w:fldCharType="end"/>
      </w: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7E222F" w:rsidRDefault="007E222F" w:rsidP="0018220C">
      <w:pPr>
        <w:widowControl w:val="0"/>
        <w:autoSpaceDE w:val="0"/>
        <w:autoSpaceDN w:val="0"/>
        <w:adjustRightInd w:val="0"/>
        <w:spacing w:after="0" w:line="240" w:lineRule="auto"/>
        <w:jc w:val="both"/>
        <w:rPr>
          <w:rFonts w:ascii="Book Antiqua" w:eastAsiaTheme="minorHAnsi" w:hAnsi="Book Antiqua" w:cs="Times New Roman"/>
          <w:b/>
        </w:rPr>
      </w:pPr>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bookmarkStart w:id="2" w:name="_GoBack"/>
      <w:bookmarkEnd w:id="2"/>
    </w:p>
    <w:p w:rsid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r w:rsidRPr="00667CFE">
        <w:rPr>
          <w:rFonts w:ascii="Book Antiqua" w:eastAsiaTheme="minorHAnsi" w:hAnsi="Book Antiqua" w:cs="Times New Roman"/>
          <w:b/>
        </w:rPr>
        <w:lastRenderedPageBreak/>
        <w:t>LAMPIRAN</w:t>
      </w:r>
      <w:r>
        <w:rPr>
          <w:rFonts w:ascii="Book Antiqua" w:eastAsiaTheme="minorHAnsi" w:hAnsi="Book Antiqua" w:cs="Times New Roman"/>
          <w:b/>
        </w:rPr>
        <w:t xml:space="preserve"> </w:t>
      </w:r>
    </w:p>
    <w:p w:rsidR="00667CFE" w:rsidRPr="00667CFE" w:rsidRDefault="00667CFE" w:rsidP="0018220C">
      <w:pPr>
        <w:widowControl w:val="0"/>
        <w:autoSpaceDE w:val="0"/>
        <w:autoSpaceDN w:val="0"/>
        <w:adjustRightInd w:val="0"/>
        <w:spacing w:after="0" w:line="240" w:lineRule="auto"/>
        <w:jc w:val="both"/>
        <w:rPr>
          <w:rFonts w:ascii="Book Antiqua" w:eastAsiaTheme="minorHAnsi" w:hAnsi="Book Antiqua" w:cs="Times New Roman"/>
          <w:b/>
        </w:rPr>
      </w:pPr>
      <w:r>
        <w:rPr>
          <w:rFonts w:ascii="Book Antiqua" w:eastAsiaTheme="minorHAnsi" w:hAnsi="Book Antiqua" w:cs="Times New Roman"/>
          <w:b/>
        </w:rPr>
        <w:t>Hasil QSPM</w:t>
      </w:r>
    </w:p>
    <w:p w:rsidR="00667CFE" w:rsidRDefault="00667CFE"/>
    <w:p w:rsidR="00F27149" w:rsidRDefault="00667CFE">
      <w:r w:rsidRPr="00667CFE">
        <w:rPr>
          <w:noProof/>
        </w:rPr>
        <w:drawing>
          <wp:inline distT="0" distB="0" distL="0" distR="0">
            <wp:extent cx="5856180" cy="2852089"/>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0314"/>
                    <a:stretch/>
                  </pic:blipFill>
                  <pic:spPr bwMode="auto">
                    <a:xfrm>
                      <a:off x="0" y="0"/>
                      <a:ext cx="5877650" cy="2862545"/>
                    </a:xfrm>
                    <a:prstGeom prst="rect">
                      <a:avLst/>
                    </a:prstGeom>
                    <a:noFill/>
                    <a:ln>
                      <a:noFill/>
                    </a:ln>
                    <a:extLst>
                      <a:ext uri="{53640926-AAD7-44D8-BBD7-CCE9431645EC}">
                        <a14:shadowObscured xmlns:a14="http://schemas.microsoft.com/office/drawing/2010/main"/>
                      </a:ext>
                    </a:extLst>
                  </pic:spPr>
                </pic:pic>
              </a:graphicData>
            </a:graphic>
          </wp:inline>
        </w:drawing>
      </w:r>
    </w:p>
    <w:sectPr w:rsidR="00F27149" w:rsidSect="00CB355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B9" w:rsidRDefault="000354B9">
      <w:pPr>
        <w:spacing w:after="0" w:line="240" w:lineRule="auto"/>
      </w:pPr>
      <w:r>
        <w:separator/>
      </w:r>
    </w:p>
  </w:endnote>
  <w:endnote w:type="continuationSeparator" w:id="0">
    <w:p w:rsidR="000354B9" w:rsidRDefault="0003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B9" w:rsidRDefault="000354B9">
      <w:pPr>
        <w:spacing w:after="0" w:line="240" w:lineRule="auto"/>
      </w:pPr>
      <w:r>
        <w:separator/>
      </w:r>
    </w:p>
  </w:footnote>
  <w:footnote w:type="continuationSeparator" w:id="0">
    <w:p w:rsidR="000354B9" w:rsidRDefault="0003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2799"/>
    <w:multiLevelType w:val="hybridMultilevel"/>
    <w:tmpl w:val="991073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AD843A9"/>
    <w:multiLevelType w:val="hybridMultilevel"/>
    <w:tmpl w:val="98E0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37735"/>
    <w:multiLevelType w:val="hybridMultilevel"/>
    <w:tmpl w:val="BC44FC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73287"/>
    <w:multiLevelType w:val="hybridMultilevel"/>
    <w:tmpl w:val="3BF829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BAD5FC2"/>
    <w:multiLevelType w:val="hybridMultilevel"/>
    <w:tmpl w:val="A11E87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3AE52034"/>
    <w:multiLevelType w:val="hybridMultilevel"/>
    <w:tmpl w:val="5FDA84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49CD0E9A"/>
    <w:multiLevelType w:val="hybridMultilevel"/>
    <w:tmpl w:val="9E9674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4A490A1E"/>
    <w:multiLevelType w:val="hybridMultilevel"/>
    <w:tmpl w:val="13E81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E2A6C6A"/>
    <w:multiLevelType w:val="hybridMultilevel"/>
    <w:tmpl w:val="C93209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54FD2EB2"/>
    <w:multiLevelType w:val="hybridMultilevel"/>
    <w:tmpl w:val="1FAEA3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74C20F2D"/>
    <w:multiLevelType w:val="hybridMultilevel"/>
    <w:tmpl w:val="B2E213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7A671FDF"/>
    <w:multiLevelType w:val="hybridMultilevel"/>
    <w:tmpl w:val="00AE7844"/>
    <w:lvl w:ilvl="0" w:tplc="4AD2F2B8">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
  </w:num>
  <w:num w:numId="5">
    <w:abstractNumId w:val="5"/>
  </w:num>
  <w:num w:numId="6">
    <w:abstractNumId w:val="0"/>
  </w:num>
  <w:num w:numId="7">
    <w:abstractNumId w:val="3"/>
  </w:num>
  <w:num w:numId="8">
    <w:abstractNumId w:val="8"/>
  </w:num>
  <w:num w:numId="9">
    <w:abstractNumId w:val="4"/>
  </w:num>
  <w:num w:numId="10">
    <w:abstractNumId w:val="10"/>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0C"/>
    <w:rsid w:val="000354B9"/>
    <w:rsid w:val="0014695E"/>
    <w:rsid w:val="0018220C"/>
    <w:rsid w:val="00240A56"/>
    <w:rsid w:val="0033103B"/>
    <w:rsid w:val="00527FD0"/>
    <w:rsid w:val="00556818"/>
    <w:rsid w:val="005D407F"/>
    <w:rsid w:val="00667CFE"/>
    <w:rsid w:val="00712057"/>
    <w:rsid w:val="007E222F"/>
    <w:rsid w:val="00A13731"/>
    <w:rsid w:val="00CB605F"/>
    <w:rsid w:val="00D5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0D4244-EF96-4E7D-A628-4E05D58D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0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20C"/>
    <w:pPr>
      <w:ind w:left="720"/>
      <w:contextualSpacing/>
    </w:pPr>
  </w:style>
  <w:style w:type="paragraph" w:styleId="BalloonText">
    <w:name w:val="Balloon Text"/>
    <w:basedOn w:val="Normal"/>
    <w:link w:val="BalloonTextChar"/>
    <w:uiPriority w:val="99"/>
    <w:semiHidden/>
    <w:unhideWhenUsed/>
    <w:rsid w:val="0018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0C"/>
    <w:rPr>
      <w:rFonts w:ascii="Tahoma" w:eastAsiaTheme="minorEastAsia" w:hAnsi="Tahoma" w:cs="Tahoma"/>
      <w:sz w:val="16"/>
      <w:szCs w:val="16"/>
    </w:rPr>
  </w:style>
  <w:style w:type="paragraph" w:styleId="BodyText">
    <w:name w:val="Body Text"/>
    <w:basedOn w:val="Normal"/>
    <w:link w:val="BodyTextChar"/>
    <w:uiPriority w:val="1"/>
    <w:qFormat/>
    <w:rsid w:val="0018220C"/>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18220C"/>
    <w:rPr>
      <w:rFonts w:ascii="Arial" w:eastAsia="Arial" w:hAnsi="Arial" w:cs="Times New Roman"/>
    </w:rPr>
  </w:style>
  <w:style w:type="paragraph" w:styleId="NormalWeb">
    <w:name w:val="Normal (Web)"/>
    <w:basedOn w:val="Normal"/>
    <w:uiPriority w:val="99"/>
    <w:semiHidden/>
    <w:unhideWhenUsed/>
    <w:rsid w:val="0018220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Normal1">
    <w:name w:val="Normal1"/>
    <w:rsid w:val="0018220C"/>
    <w:pPr>
      <w:spacing w:after="0" w:line="276" w:lineRule="auto"/>
    </w:pPr>
    <w:rPr>
      <w:rFonts w:ascii="Arial" w:eastAsia="Arial" w:hAnsi="Arial" w:cs="Arial"/>
    </w:rPr>
  </w:style>
  <w:style w:type="paragraph" w:styleId="Caption">
    <w:name w:val="caption"/>
    <w:basedOn w:val="Normal"/>
    <w:next w:val="Normal"/>
    <w:uiPriority w:val="35"/>
    <w:unhideWhenUsed/>
    <w:qFormat/>
    <w:rsid w:val="0018220C"/>
    <w:pPr>
      <w:spacing w:line="240" w:lineRule="auto"/>
    </w:pPr>
    <w:rPr>
      <w:b/>
      <w:bCs/>
      <w:color w:val="5B9BD5" w:themeColor="accent1"/>
      <w:sz w:val="18"/>
      <w:szCs w:val="18"/>
    </w:rPr>
  </w:style>
  <w:style w:type="paragraph" w:styleId="Header">
    <w:name w:val="header"/>
    <w:basedOn w:val="Normal"/>
    <w:link w:val="HeaderChar"/>
    <w:uiPriority w:val="99"/>
    <w:unhideWhenUsed/>
    <w:rsid w:val="0018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0C"/>
    <w:rPr>
      <w:rFonts w:eastAsiaTheme="minorEastAsia"/>
    </w:rPr>
  </w:style>
  <w:style w:type="paragraph" w:styleId="Footer">
    <w:name w:val="footer"/>
    <w:basedOn w:val="Normal"/>
    <w:link w:val="FooterChar"/>
    <w:uiPriority w:val="99"/>
    <w:unhideWhenUsed/>
    <w:rsid w:val="0018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0C"/>
    <w:rPr>
      <w:rFonts w:eastAsiaTheme="minorEastAsia"/>
    </w:rPr>
  </w:style>
  <w:style w:type="character" w:styleId="Hyperlink">
    <w:name w:val="Hyperlink"/>
    <w:basedOn w:val="DefaultParagraphFont"/>
    <w:uiPriority w:val="99"/>
    <w:unhideWhenUsed/>
    <w:rsid w:val="0018220C"/>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8220C"/>
    <w:rPr>
      <w:color w:val="605E5C"/>
      <w:shd w:val="clear" w:color="auto" w:fill="E1DFDD"/>
    </w:rPr>
  </w:style>
  <w:style w:type="table" w:styleId="PlainTable2">
    <w:name w:val="Plain Table 2"/>
    <w:basedOn w:val="TableNormal"/>
    <w:uiPriority w:val="42"/>
    <w:rsid w:val="0055681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66189">
      <w:bodyDiv w:val="1"/>
      <w:marLeft w:val="0"/>
      <w:marRight w:val="0"/>
      <w:marTop w:val="0"/>
      <w:marBottom w:val="0"/>
      <w:divBdr>
        <w:top w:val="none" w:sz="0" w:space="0" w:color="auto"/>
        <w:left w:val="none" w:sz="0" w:space="0" w:color="auto"/>
        <w:bottom w:val="none" w:sz="0" w:space="0" w:color="auto"/>
        <w:right w:val="none" w:sz="0" w:space="0" w:color="auto"/>
      </w:divBdr>
    </w:div>
    <w:div w:id="15924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321100118@student.trunojoyo.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33E5-18A7-45D7-AE79-357E33AC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2023-07-05T12:27:00Z</dcterms:created>
  <dcterms:modified xsi:type="dcterms:W3CDTF">2023-07-05T13:59:00Z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07cfadf3-a563-347b-8e73-670a2003802a</vt:lpwstr>
  </property>
  <property fmtid="{D5CDD505-2E9C-101B-9397-08002B2CF9AE}" pid="24" name="Mendeley Citation Style_1">
    <vt:lpwstr>http://www.zotero.org/styles/apa</vt:lpwstr>
  </property>
</Properties>
</file>